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8243A" w14:textId="2BBD3DE0" w:rsidR="002E05B4" w:rsidRPr="00965002" w:rsidRDefault="00CB09C8" w:rsidP="002D44C4">
      <w:pPr>
        <w:pStyle w:val="Heading1"/>
        <w:shd w:val="clear" w:color="auto" w:fill="DAEEF3" w:themeFill="accent5" w:themeFillTint="33"/>
        <w:spacing w:before="0"/>
        <w:jc w:val="both"/>
        <w:rPr>
          <w:rFonts w:ascii="Trebuchet MS" w:hAnsi="Trebuchet MS" w:cs="Times New Roman"/>
          <w:b/>
          <w:color w:val="244061" w:themeColor="accent1" w:themeShade="80"/>
          <w:sz w:val="20"/>
          <w:szCs w:val="20"/>
        </w:rPr>
      </w:pPr>
      <w:bookmarkStart w:id="0" w:name="_Toc447114120"/>
      <w:r>
        <w:rPr>
          <w:rFonts w:ascii="Trebuchet MS" w:hAnsi="Trebuchet MS" w:cs="Times New Roman"/>
          <w:b/>
          <w:color w:val="244061" w:themeColor="accent1" w:themeShade="80"/>
          <w:sz w:val="20"/>
          <w:szCs w:val="20"/>
        </w:rPr>
        <w:t>ANEXA 1</w:t>
      </w:r>
    </w:p>
    <w:p w14:paraId="64900E3F" w14:textId="0F329852" w:rsidR="0074204F" w:rsidRPr="00965002" w:rsidRDefault="002E05B4" w:rsidP="002D44C4">
      <w:pPr>
        <w:pStyle w:val="Heading1"/>
        <w:shd w:val="clear" w:color="auto" w:fill="DAEEF3" w:themeFill="accent5" w:themeFillTint="33"/>
        <w:spacing w:before="0"/>
        <w:jc w:val="both"/>
        <w:rPr>
          <w:rFonts w:ascii="Trebuchet MS" w:hAnsi="Trebuchet MS" w:cs="Times New Roman"/>
          <w:b/>
          <w:color w:val="244061" w:themeColor="accent1" w:themeShade="80"/>
          <w:sz w:val="20"/>
          <w:szCs w:val="20"/>
        </w:rPr>
      </w:pPr>
      <w:r w:rsidRPr="00965002">
        <w:rPr>
          <w:rFonts w:ascii="Trebuchet MS" w:hAnsi="Trebuchet MS" w:cs="Times New Roman"/>
          <w:b/>
          <w:color w:val="244061" w:themeColor="accent1" w:themeShade="80"/>
          <w:sz w:val="20"/>
          <w:szCs w:val="20"/>
        </w:rPr>
        <w:t>CRITERIILE DE VERIFICARE A CONFORMITĂȚII ADMINISTRATIVE ȘI A ELIGIBILITĂȚII</w:t>
      </w:r>
      <w:bookmarkEnd w:id="0"/>
      <w:r w:rsidRPr="00965002">
        <w:rPr>
          <w:rFonts w:ascii="Trebuchet MS" w:hAnsi="Trebuchet MS" w:cs="Times New Roman"/>
          <w:b/>
          <w:color w:val="244061" w:themeColor="accent1" w:themeShade="80"/>
          <w:sz w:val="20"/>
          <w:szCs w:val="20"/>
        </w:rPr>
        <w:t xml:space="preserve"> </w:t>
      </w:r>
    </w:p>
    <w:p w14:paraId="057F7DBA" w14:textId="77777777" w:rsidR="0074204F" w:rsidRPr="00965002" w:rsidRDefault="0074204F" w:rsidP="003836E7">
      <w:pPr>
        <w:pStyle w:val="Heading2"/>
        <w:numPr>
          <w:ilvl w:val="0"/>
          <w:numId w:val="0"/>
        </w:numPr>
        <w:spacing w:before="0" w:line="276" w:lineRule="auto"/>
        <w:ind w:left="576" w:hanging="576"/>
        <w:jc w:val="both"/>
        <w:rPr>
          <w:rFonts w:ascii="Trebuchet MS" w:hAnsi="Trebuchet MS" w:cs="Times New Roman"/>
          <w:color w:val="244061" w:themeColor="accent1" w:themeShade="80"/>
          <w:sz w:val="20"/>
          <w:szCs w:val="20"/>
        </w:rPr>
      </w:pPr>
      <w:bookmarkStart w:id="1" w:name="_Toc435003202"/>
      <w:bookmarkStart w:id="2" w:name="_Toc442084048"/>
    </w:p>
    <w:p w14:paraId="0706FF32" w14:textId="77777777" w:rsidR="0074204F" w:rsidRPr="00965002" w:rsidRDefault="003836E7" w:rsidP="003836E7">
      <w:pPr>
        <w:pStyle w:val="Heading2"/>
        <w:numPr>
          <w:ilvl w:val="0"/>
          <w:numId w:val="0"/>
        </w:numPr>
        <w:spacing w:before="0" w:line="276" w:lineRule="auto"/>
        <w:ind w:left="576" w:hanging="576"/>
        <w:jc w:val="both"/>
        <w:rPr>
          <w:rFonts w:ascii="Trebuchet MS" w:hAnsi="Trebuchet MS" w:cs="Times New Roman"/>
          <w:color w:val="244061" w:themeColor="accent1" w:themeShade="80"/>
          <w:sz w:val="20"/>
          <w:szCs w:val="20"/>
        </w:rPr>
      </w:pPr>
      <w:bookmarkStart w:id="3" w:name="_Toc447114121"/>
      <w:r w:rsidRPr="00965002">
        <w:rPr>
          <w:rFonts w:ascii="Trebuchet MS" w:hAnsi="Trebuchet MS" w:cs="Times New Roman"/>
          <w:color w:val="244061" w:themeColor="accent1" w:themeShade="80"/>
          <w:sz w:val="20"/>
          <w:szCs w:val="20"/>
        </w:rPr>
        <w:t>I.</w:t>
      </w:r>
      <w:r w:rsidR="0074204F" w:rsidRPr="00965002">
        <w:rPr>
          <w:rFonts w:ascii="Trebuchet MS" w:hAnsi="Trebuchet MS" w:cs="Times New Roman"/>
          <w:color w:val="244061" w:themeColor="accent1" w:themeShade="80"/>
          <w:sz w:val="20"/>
          <w:szCs w:val="20"/>
        </w:rPr>
        <w:t xml:space="preserve"> Criterii de verificare  a conformității administrative</w:t>
      </w:r>
      <w:bookmarkEnd w:id="1"/>
      <w:bookmarkEnd w:id="2"/>
      <w:bookmarkEnd w:id="3"/>
    </w:p>
    <w:tbl>
      <w:tblPr>
        <w:tblW w:w="5000" w:type="pct"/>
        <w:tblLook w:val="0000" w:firstRow="0" w:lastRow="0" w:firstColumn="0" w:lastColumn="0" w:noHBand="0" w:noVBand="0"/>
      </w:tblPr>
      <w:tblGrid>
        <w:gridCol w:w="600"/>
        <w:gridCol w:w="1775"/>
        <w:gridCol w:w="4110"/>
        <w:gridCol w:w="7876"/>
      </w:tblGrid>
      <w:tr w:rsidR="00CB09C8" w:rsidRPr="00965002" w14:paraId="3CDB162F" w14:textId="77777777" w:rsidTr="00CB09C8">
        <w:trPr>
          <w:trHeight w:val="760"/>
          <w:tblHeader/>
        </w:trPr>
        <w:tc>
          <w:tcPr>
            <w:tcW w:w="209"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3278E49A" w14:textId="77777777" w:rsidR="00CB09C8" w:rsidRPr="00965002" w:rsidRDefault="00CB09C8" w:rsidP="003836E7">
            <w:pPr>
              <w:spacing w:after="0"/>
              <w:jc w:val="both"/>
              <w:rPr>
                <w:rFonts w:ascii="Trebuchet MS" w:hAnsi="Trebuchet MS" w:cs="Times New Roman"/>
                <w:color w:val="244061" w:themeColor="accent1" w:themeShade="80"/>
              </w:rPr>
            </w:pPr>
          </w:p>
        </w:tc>
        <w:tc>
          <w:tcPr>
            <w:tcW w:w="618"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62E6ADB4" w14:textId="77777777" w:rsidR="00CB09C8" w:rsidRPr="00965002" w:rsidRDefault="00CB09C8" w:rsidP="003836E7">
            <w:pPr>
              <w:spacing w:after="0"/>
              <w:jc w:val="both"/>
              <w:rPr>
                <w:rFonts w:ascii="Trebuchet MS" w:hAnsi="Trebuchet MS" w:cs="Times New Roman"/>
                <w:b/>
                <w:color w:val="244061" w:themeColor="accent1" w:themeShade="80"/>
              </w:rPr>
            </w:pPr>
            <w:r w:rsidRPr="00965002">
              <w:rPr>
                <w:rFonts w:ascii="Trebuchet MS" w:hAnsi="Trebuchet MS" w:cs="Times New Roman"/>
                <w:b/>
                <w:color w:val="244061" w:themeColor="accent1" w:themeShade="80"/>
              </w:rPr>
              <w:t>Criterii</w:t>
            </w:r>
          </w:p>
        </w:tc>
        <w:tc>
          <w:tcPr>
            <w:tcW w:w="4173" w:type="pct"/>
            <w:gridSpan w:val="2"/>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6A543DFE" w14:textId="27873439" w:rsidR="00CB09C8" w:rsidRPr="00965002" w:rsidRDefault="00CB09C8" w:rsidP="00CB09C8">
            <w:pPr>
              <w:spacing w:after="0"/>
              <w:jc w:val="center"/>
              <w:rPr>
                <w:rFonts w:ascii="Trebuchet MS" w:hAnsi="Trebuchet MS" w:cs="Times New Roman"/>
                <w:b/>
                <w:color w:val="244061" w:themeColor="accent1" w:themeShade="80"/>
              </w:rPr>
            </w:pPr>
            <w:r w:rsidRPr="00965002">
              <w:rPr>
                <w:rFonts w:ascii="Trebuchet MS" w:hAnsi="Trebuchet MS" w:cs="Times New Roman"/>
                <w:b/>
                <w:color w:val="244061" w:themeColor="accent1" w:themeShade="80"/>
              </w:rPr>
              <w:t>Subcriterii</w:t>
            </w:r>
          </w:p>
        </w:tc>
      </w:tr>
      <w:tr w:rsidR="00965002" w:rsidRPr="00965002" w14:paraId="1BBFE440" w14:textId="77777777" w:rsidTr="00576F4D">
        <w:tc>
          <w:tcPr>
            <w:tcW w:w="209" w:type="pct"/>
            <w:tcBorders>
              <w:top w:val="single" w:sz="4" w:space="0" w:color="000000"/>
              <w:left w:val="single" w:sz="4" w:space="0" w:color="000000"/>
              <w:bottom w:val="single" w:sz="4" w:space="0" w:color="000000"/>
              <w:right w:val="single" w:sz="4" w:space="0" w:color="000000"/>
            </w:tcBorders>
            <w:shd w:val="clear" w:color="auto" w:fill="auto"/>
          </w:tcPr>
          <w:p w14:paraId="3BEEEBE8" w14:textId="77777777" w:rsidR="0074204F" w:rsidRPr="00965002" w:rsidRDefault="0074204F" w:rsidP="003836E7">
            <w:pPr>
              <w:spacing w:after="0"/>
              <w:rPr>
                <w:rFonts w:ascii="Trebuchet MS" w:hAnsi="Trebuchet MS" w:cs="Times New Roman"/>
                <w:bCs/>
                <w:color w:val="244061" w:themeColor="accent1" w:themeShade="80"/>
              </w:rPr>
            </w:pPr>
            <w:r w:rsidRPr="00965002">
              <w:rPr>
                <w:rFonts w:ascii="Trebuchet MS" w:hAnsi="Trebuchet MS" w:cs="Times New Roman"/>
                <w:bCs/>
                <w:color w:val="244061" w:themeColor="accent1" w:themeShade="80"/>
              </w:rPr>
              <w:t>1.</w:t>
            </w:r>
          </w:p>
        </w:tc>
        <w:tc>
          <w:tcPr>
            <w:tcW w:w="618" w:type="pct"/>
            <w:tcBorders>
              <w:top w:val="single" w:sz="4" w:space="0" w:color="000000"/>
              <w:left w:val="single" w:sz="4" w:space="0" w:color="000000"/>
              <w:bottom w:val="single" w:sz="4" w:space="0" w:color="000000"/>
              <w:right w:val="single" w:sz="4" w:space="0" w:color="000000"/>
            </w:tcBorders>
            <w:shd w:val="clear" w:color="auto" w:fill="auto"/>
          </w:tcPr>
          <w:p w14:paraId="57DCED29" w14:textId="77777777" w:rsidR="0074204F" w:rsidRPr="00965002" w:rsidRDefault="0074204F" w:rsidP="003836E7">
            <w:pPr>
              <w:spacing w:after="0"/>
              <w:jc w:val="both"/>
              <w:rPr>
                <w:rFonts w:ascii="Trebuchet MS" w:hAnsi="Trebuchet MS" w:cs="Times New Roman"/>
                <w:color w:val="244061" w:themeColor="accent1" w:themeShade="80"/>
              </w:rPr>
            </w:pPr>
            <w:r w:rsidRPr="00965002">
              <w:rPr>
                <w:rFonts w:ascii="Trebuchet MS" w:hAnsi="Trebuchet MS" w:cs="Times New Roman"/>
                <w:bCs/>
                <w:color w:val="244061" w:themeColor="accent1" w:themeShade="80"/>
              </w:rPr>
              <w:t xml:space="preserve">Cererea de finanțare respectă formatul </w:t>
            </w:r>
            <w:r w:rsidR="00AD5453" w:rsidRPr="00965002">
              <w:rPr>
                <w:rFonts w:ascii="Trebuchet MS" w:hAnsi="Trebuchet MS" w:cs="Times New Roman"/>
                <w:bCs/>
                <w:color w:val="244061" w:themeColor="accent1" w:themeShade="80"/>
              </w:rPr>
              <w:t>solicitat</w:t>
            </w:r>
            <w:r w:rsidRPr="00965002">
              <w:rPr>
                <w:rFonts w:ascii="Trebuchet MS" w:hAnsi="Trebuchet MS" w:cs="Times New Roman"/>
                <w:bCs/>
                <w:color w:val="244061" w:themeColor="accent1" w:themeShade="80"/>
              </w:rPr>
              <w:t xml:space="preserve"> și conține toate </w:t>
            </w:r>
            <w:r w:rsidRPr="00965002">
              <w:rPr>
                <w:rFonts w:ascii="Trebuchet MS" w:hAnsi="Trebuchet MS" w:cs="Times New Roman"/>
                <w:color w:val="244061" w:themeColor="accent1" w:themeShade="80"/>
              </w:rPr>
              <w:t>anexele solicitate.</w:t>
            </w:r>
          </w:p>
        </w:tc>
        <w:tc>
          <w:tcPr>
            <w:tcW w:w="1431" w:type="pct"/>
            <w:tcBorders>
              <w:top w:val="single" w:sz="4" w:space="0" w:color="000000"/>
              <w:left w:val="single" w:sz="4" w:space="0" w:color="000000"/>
              <w:bottom w:val="single" w:sz="4" w:space="0" w:color="000000"/>
              <w:right w:val="single" w:sz="4" w:space="0" w:color="000000"/>
            </w:tcBorders>
            <w:shd w:val="clear" w:color="auto" w:fill="auto"/>
          </w:tcPr>
          <w:p w14:paraId="51831B7B" w14:textId="46E9AE01" w:rsidR="00020AAC" w:rsidRPr="00965002" w:rsidRDefault="00020AAC" w:rsidP="009F3C50">
            <w:pPr>
              <w:pStyle w:val="Listparagraf3"/>
              <w:spacing w:line="276" w:lineRule="auto"/>
              <w:ind w:left="0"/>
              <w:jc w:val="both"/>
              <w:rPr>
                <w:rFonts w:ascii="Trebuchet MS" w:hAnsi="Trebuchet MS" w:cs="Times New Roman"/>
                <w:color w:val="244061" w:themeColor="accent1" w:themeShade="80"/>
                <w:sz w:val="22"/>
                <w:szCs w:val="22"/>
              </w:rPr>
            </w:pPr>
            <w:r w:rsidRPr="00965002">
              <w:rPr>
                <w:rFonts w:ascii="Trebuchet MS" w:hAnsi="Trebuchet MS" w:cs="Times New Roman"/>
                <w:color w:val="244061" w:themeColor="accent1" w:themeShade="80"/>
                <w:sz w:val="22"/>
                <w:szCs w:val="22"/>
              </w:rPr>
              <w:t xml:space="preserve">Cererea de finanțare este însoțită de toate anexele solicitate in </w:t>
            </w:r>
            <w:r w:rsidRPr="008C1FE2">
              <w:rPr>
                <w:rFonts w:ascii="Trebuchet MS" w:hAnsi="Trebuchet MS" w:cs="Times New Roman"/>
                <w:i/>
                <w:color w:val="244061" w:themeColor="accent1" w:themeShade="80"/>
                <w:sz w:val="22"/>
                <w:szCs w:val="22"/>
              </w:rPr>
              <w:t>Orientări privind accesarea finanțărilor în cadrul Programului Operațional Capital Uman 2014-2020</w:t>
            </w:r>
            <w:r w:rsidRPr="00965002">
              <w:rPr>
                <w:rFonts w:ascii="Trebuchet MS" w:hAnsi="Trebuchet MS" w:cs="Times New Roman"/>
                <w:color w:val="244061" w:themeColor="accent1" w:themeShade="80"/>
                <w:sz w:val="22"/>
                <w:szCs w:val="22"/>
              </w:rPr>
              <w:t xml:space="preserve"> si de Ghidul Solicitantului </w:t>
            </w:r>
            <w:r w:rsidR="00B01950" w:rsidRPr="00965002">
              <w:rPr>
                <w:rFonts w:ascii="Trebuchet MS" w:hAnsi="Trebuchet MS" w:cs="Times New Roman"/>
                <w:color w:val="244061" w:themeColor="accent1" w:themeShade="80"/>
                <w:sz w:val="22"/>
                <w:szCs w:val="22"/>
              </w:rPr>
              <w:t>Condiții</w:t>
            </w:r>
            <w:r w:rsidRPr="00965002">
              <w:rPr>
                <w:rFonts w:ascii="Trebuchet MS" w:hAnsi="Trebuchet MS" w:cs="Times New Roman"/>
                <w:color w:val="244061" w:themeColor="accent1" w:themeShade="80"/>
                <w:sz w:val="22"/>
                <w:szCs w:val="22"/>
              </w:rPr>
              <w:t xml:space="preserve"> Specifice. </w:t>
            </w:r>
          </w:p>
          <w:p w14:paraId="2DC21281" w14:textId="77777777" w:rsidR="00020AAC" w:rsidRPr="00965002" w:rsidRDefault="00020AAC" w:rsidP="009F3C50">
            <w:pPr>
              <w:pStyle w:val="Listparagraf3"/>
              <w:spacing w:line="276" w:lineRule="auto"/>
              <w:ind w:left="0"/>
              <w:jc w:val="both"/>
              <w:rPr>
                <w:rFonts w:ascii="Trebuchet MS" w:hAnsi="Trebuchet MS" w:cs="Times New Roman"/>
                <w:color w:val="244061" w:themeColor="accent1" w:themeShade="80"/>
                <w:sz w:val="22"/>
                <w:szCs w:val="22"/>
              </w:rPr>
            </w:pPr>
          </w:p>
          <w:p w14:paraId="094CAA05" w14:textId="77777777" w:rsidR="00644ED2" w:rsidRPr="00965002" w:rsidRDefault="00644ED2" w:rsidP="009F3C50">
            <w:pPr>
              <w:pStyle w:val="Listparagraf3"/>
              <w:spacing w:line="276" w:lineRule="auto"/>
              <w:ind w:left="0"/>
              <w:jc w:val="both"/>
              <w:rPr>
                <w:rFonts w:ascii="Trebuchet MS" w:hAnsi="Trebuchet MS" w:cs="Times New Roman"/>
                <w:color w:val="244061" w:themeColor="accent1" w:themeShade="80"/>
                <w:sz w:val="22"/>
                <w:szCs w:val="22"/>
              </w:rPr>
            </w:pPr>
          </w:p>
          <w:p w14:paraId="3E913237" w14:textId="723210F7" w:rsidR="0074204F" w:rsidRPr="00965002" w:rsidRDefault="00020AAC" w:rsidP="009F3C50">
            <w:pPr>
              <w:pStyle w:val="Listparagraf3"/>
              <w:spacing w:line="276" w:lineRule="auto"/>
              <w:ind w:left="0"/>
              <w:jc w:val="both"/>
              <w:rPr>
                <w:rFonts w:ascii="Trebuchet MS" w:hAnsi="Trebuchet MS" w:cs="Times New Roman"/>
                <w:color w:val="244061" w:themeColor="accent1" w:themeShade="80"/>
                <w:sz w:val="22"/>
                <w:szCs w:val="22"/>
              </w:rPr>
            </w:pPr>
            <w:r w:rsidRPr="00965002">
              <w:rPr>
                <w:rFonts w:ascii="Trebuchet MS" w:hAnsi="Trebuchet MS" w:cs="Times New Roman"/>
                <w:color w:val="244061" w:themeColor="accent1" w:themeShade="80"/>
                <w:sz w:val="22"/>
                <w:szCs w:val="22"/>
              </w:rPr>
              <w:t xml:space="preserve">Totodată se verifică </w:t>
            </w:r>
            <w:r w:rsidR="00B01950">
              <w:rPr>
                <w:rFonts w:ascii="Trebuchet MS" w:hAnsi="Trebuchet MS" w:cs="Times New Roman"/>
                <w:color w:val="244061" w:themeColor="accent1" w:themeShade="80"/>
                <w:sz w:val="22"/>
                <w:szCs w:val="22"/>
              </w:rPr>
              <w:t>existenț</w:t>
            </w:r>
            <w:r w:rsidR="00632426" w:rsidRPr="00965002">
              <w:rPr>
                <w:rFonts w:ascii="Trebuchet MS" w:hAnsi="Trebuchet MS" w:cs="Times New Roman"/>
                <w:color w:val="244061" w:themeColor="accent1" w:themeShade="80"/>
                <w:sz w:val="22"/>
                <w:szCs w:val="22"/>
              </w:rPr>
              <w:t>a</w:t>
            </w:r>
            <w:r w:rsidRPr="00965002">
              <w:rPr>
                <w:rFonts w:ascii="Trebuchet MS" w:hAnsi="Trebuchet MS" w:cs="Times New Roman"/>
                <w:color w:val="244061" w:themeColor="accent1" w:themeShade="80"/>
                <w:sz w:val="22"/>
                <w:szCs w:val="22"/>
              </w:rPr>
              <w:t xml:space="preserve"> </w:t>
            </w:r>
            <w:r w:rsidR="00644ED2" w:rsidRPr="00965002">
              <w:rPr>
                <w:rFonts w:ascii="Trebuchet MS" w:hAnsi="Trebuchet MS" w:cs="Times New Roman"/>
                <w:b/>
                <w:color w:val="244061" w:themeColor="accent1" w:themeShade="80"/>
                <w:sz w:val="22"/>
                <w:szCs w:val="22"/>
              </w:rPr>
              <w:t>ACORDULUI DE PARTENERIAT</w:t>
            </w:r>
            <w:r w:rsidR="00644ED2" w:rsidRPr="00965002">
              <w:rPr>
                <w:rFonts w:ascii="Trebuchet MS" w:hAnsi="Trebuchet MS" w:cs="Times New Roman"/>
                <w:color w:val="244061" w:themeColor="accent1" w:themeShade="80"/>
                <w:sz w:val="22"/>
                <w:szCs w:val="22"/>
              </w:rPr>
              <w:t xml:space="preserve">, în </w:t>
            </w:r>
            <w:r w:rsidR="00B01950" w:rsidRPr="00965002">
              <w:rPr>
                <w:rFonts w:ascii="Trebuchet MS" w:hAnsi="Trebuchet MS" w:cs="Times New Roman"/>
                <w:color w:val="244061" w:themeColor="accent1" w:themeShade="80"/>
                <w:sz w:val="22"/>
                <w:szCs w:val="22"/>
              </w:rPr>
              <w:t>situația</w:t>
            </w:r>
            <w:r w:rsidRPr="00965002">
              <w:rPr>
                <w:rFonts w:ascii="Trebuchet MS" w:hAnsi="Trebuchet MS" w:cs="Times New Roman"/>
                <w:color w:val="244061" w:themeColor="accent1" w:themeShade="80"/>
                <w:sz w:val="22"/>
                <w:szCs w:val="22"/>
              </w:rPr>
              <w:t xml:space="preserve"> în care proiectul se implementează în parteneriat, care trebuie să respecte, respectă formatul indicat prin Ghidul Solicitantului - Condi</w:t>
            </w:r>
            <w:r w:rsidR="00DA3DB0" w:rsidRPr="00965002">
              <w:rPr>
                <w:rFonts w:ascii="Trebuchet MS" w:hAnsi="Trebuchet MS" w:cs="Times New Roman"/>
                <w:color w:val="244061" w:themeColor="accent1" w:themeShade="80"/>
                <w:sz w:val="22"/>
                <w:szCs w:val="22"/>
              </w:rPr>
              <w:t>ț</w:t>
            </w:r>
            <w:r w:rsidRPr="00965002">
              <w:rPr>
                <w:rFonts w:ascii="Trebuchet MS" w:hAnsi="Trebuchet MS" w:cs="Times New Roman"/>
                <w:color w:val="244061" w:themeColor="accent1" w:themeShade="80"/>
                <w:sz w:val="22"/>
                <w:szCs w:val="22"/>
              </w:rPr>
              <w:t xml:space="preserve">ii Specifice </w:t>
            </w:r>
            <w:r w:rsidR="00DA3DB0" w:rsidRPr="00965002">
              <w:rPr>
                <w:rFonts w:ascii="Trebuchet MS" w:hAnsi="Trebuchet MS" w:cs="Times New Roman"/>
                <w:color w:val="244061" w:themeColor="accent1" w:themeShade="80"/>
                <w:sz w:val="22"/>
                <w:szCs w:val="22"/>
              </w:rPr>
              <w:t>și</w:t>
            </w:r>
            <w:r w:rsidRPr="00965002">
              <w:rPr>
                <w:rFonts w:ascii="Trebuchet MS" w:hAnsi="Trebuchet MS" w:cs="Times New Roman"/>
                <w:color w:val="244061" w:themeColor="accent1" w:themeShade="80"/>
                <w:sz w:val="22"/>
                <w:szCs w:val="22"/>
              </w:rPr>
              <w:t xml:space="preserve"> este asumat de </w:t>
            </w:r>
            <w:r w:rsidR="00DA3DB0" w:rsidRPr="00965002">
              <w:rPr>
                <w:rFonts w:ascii="Trebuchet MS" w:hAnsi="Trebuchet MS" w:cs="Times New Roman"/>
                <w:color w:val="244061" w:themeColor="accent1" w:themeShade="80"/>
                <w:sz w:val="22"/>
                <w:szCs w:val="22"/>
              </w:rPr>
              <w:t>către</w:t>
            </w:r>
            <w:r w:rsidRPr="00965002">
              <w:rPr>
                <w:rFonts w:ascii="Trebuchet MS" w:hAnsi="Trebuchet MS" w:cs="Times New Roman"/>
                <w:color w:val="244061" w:themeColor="accent1" w:themeShade="80"/>
                <w:sz w:val="22"/>
                <w:szCs w:val="22"/>
              </w:rPr>
              <w:t xml:space="preserve"> </w:t>
            </w:r>
            <w:r w:rsidR="00DA3DB0" w:rsidRPr="00965002">
              <w:rPr>
                <w:rFonts w:ascii="Trebuchet MS" w:hAnsi="Trebuchet MS" w:cs="Times New Roman"/>
                <w:color w:val="244061" w:themeColor="accent1" w:themeShade="80"/>
                <w:sz w:val="22"/>
                <w:szCs w:val="22"/>
              </w:rPr>
              <w:t>reprezentanții</w:t>
            </w:r>
            <w:r w:rsidRPr="00965002">
              <w:rPr>
                <w:rFonts w:ascii="Trebuchet MS" w:hAnsi="Trebuchet MS" w:cs="Times New Roman"/>
                <w:color w:val="244061" w:themeColor="accent1" w:themeShade="80"/>
                <w:sz w:val="22"/>
                <w:szCs w:val="22"/>
              </w:rPr>
              <w:t xml:space="preserve"> legali sau </w:t>
            </w:r>
            <w:r w:rsidR="00DA3DB0" w:rsidRPr="00965002">
              <w:rPr>
                <w:rFonts w:ascii="Trebuchet MS" w:hAnsi="Trebuchet MS" w:cs="Times New Roman"/>
                <w:color w:val="244061" w:themeColor="accent1" w:themeShade="80"/>
                <w:sz w:val="22"/>
                <w:szCs w:val="22"/>
              </w:rPr>
              <w:t>împuterniciții</w:t>
            </w:r>
            <w:r w:rsidRPr="00965002">
              <w:rPr>
                <w:rFonts w:ascii="Trebuchet MS" w:hAnsi="Trebuchet MS" w:cs="Times New Roman"/>
                <w:color w:val="244061" w:themeColor="accent1" w:themeShade="80"/>
                <w:sz w:val="22"/>
                <w:szCs w:val="22"/>
              </w:rPr>
              <w:t xml:space="preserve"> partenerilor.</w:t>
            </w:r>
          </w:p>
        </w:tc>
        <w:tc>
          <w:tcPr>
            <w:tcW w:w="2742" w:type="pct"/>
            <w:tcBorders>
              <w:top w:val="single" w:sz="4" w:space="0" w:color="000000"/>
              <w:left w:val="single" w:sz="4" w:space="0" w:color="000000"/>
              <w:bottom w:val="single" w:sz="4" w:space="0" w:color="000000"/>
              <w:right w:val="single" w:sz="4" w:space="0" w:color="000000"/>
            </w:tcBorders>
            <w:shd w:val="clear" w:color="auto" w:fill="auto"/>
          </w:tcPr>
          <w:p w14:paraId="3704F541" w14:textId="7230D663" w:rsidR="00C23A11" w:rsidRPr="00965002" w:rsidRDefault="00C23A11" w:rsidP="00C23A11">
            <w:pPr>
              <w:pStyle w:val="Listparagraf3"/>
              <w:spacing w:before="120" w:after="120" w:line="240" w:lineRule="auto"/>
              <w:ind w:left="-108"/>
              <w:jc w:val="both"/>
              <w:rPr>
                <w:rFonts w:ascii="Trebuchet MS" w:hAnsi="Trebuchet MS"/>
                <w:color w:val="244061" w:themeColor="accent1" w:themeShade="80"/>
                <w:sz w:val="22"/>
                <w:szCs w:val="22"/>
              </w:rPr>
            </w:pPr>
            <w:r w:rsidRPr="00965002">
              <w:rPr>
                <w:rFonts w:ascii="Trebuchet MS" w:hAnsi="Trebuchet MS"/>
                <w:color w:val="244061" w:themeColor="accent1" w:themeShade="80"/>
                <w:sz w:val="22"/>
                <w:szCs w:val="22"/>
              </w:rPr>
              <w:t xml:space="preserve">Documente </w:t>
            </w:r>
            <w:r w:rsidR="00B01950" w:rsidRPr="00965002">
              <w:rPr>
                <w:rFonts w:ascii="Trebuchet MS" w:hAnsi="Trebuchet MS"/>
                <w:color w:val="244061" w:themeColor="accent1" w:themeShade="80"/>
                <w:sz w:val="22"/>
                <w:szCs w:val="22"/>
              </w:rPr>
              <w:t>încărcate</w:t>
            </w:r>
            <w:r w:rsidRPr="00965002">
              <w:rPr>
                <w:rFonts w:ascii="Trebuchet MS" w:hAnsi="Trebuchet MS"/>
                <w:color w:val="244061" w:themeColor="accent1" w:themeShade="80"/>
                <w:sz w:val="22"/>
                <w:szCs w:val="22"/>
              </w:rPr>
              <w:t xml:space="preserve">  de solicitant și parteneri (după caz) în sistemul MySMIS</w:t>
            </w:r>
          </w:p>
          <w:p w14:paraId="1B7BDB62" w14:textId="55EB0525" w:rsidR="00D52A66" w:rsidRPr="00D52A66" w:rsidRDefault="00D52A66" w:rsidP="00D52A66">
            <w:pPr>
              <w:spacing w:after="0" w:line="240" w:lineRule="auto"/>
              <w:jc w:val="both"/>
              <w:rPr>
                <w:rFonts w:ascii="Trebuchet MS" w:eastAsia="Times New Roman" w:hAnsi="Trebuchet MS" w:cs="PF Square Sans Pro Medium"/>
                <w:color w:val="244061" w:themeColor="accent1" w:themeShade="80"/>
                <w:lang w:eastAsia="ar-SA"/>
              </w:rPr>
            </w:pPr>
            <w:r w:rsidRPr="00D52A66">
              <w:rPr>
                <w:rFonts w:ascii="Trebuchet MS" w:eastAsia="Times New Roman" w:hAnsi="Trebuchet MS" w:cs="PF Square Sans Pro Medium"/>
                <w:color w:val="244061" w:themeColor="accent1" w:themeShade="80"/>
                <w:lang w:eastAsia="ar-SA"/>
              </w:rPr>
              <w:t>1. Documentul Unic pentru verificarea Conformității Administrative și a Eligibilității (DUCAE) pentru Solicitant/Lider - Anexa nr. 2 la Orientări privind accesarea finanțărilor în cadrul Programului Operațional Capital Uman 2014-2020, cu modificările ș</w:t>
            </w:r>
            <w:r>
              <w:rPr>
                <w:rFonts w:ascii="Trebuchet MS" w:eastAsia="Times New Roman" w:hAnsi="Trebuchet MS" w:cs="PF Square Sans Pro Medium"/>
                <w:color w:val="244061" w:themeColor="accent1" w:themeShade="80"/>
                <w:lang w:eastAsia="ar-SA"/>
              </w:rPr>
              <w:t>i</w:t>
            </w:r>
            <w:r w:rsidRPr="00D52A66">
              <w:rPr>
                <w:rFonts w:ascii="Trebuchet MS" w:eastAsia="Times New Roman" w:hAnsi="Trebuchet MS" w:cs="PF Square Sans Pro Medium"/>
                <w:color w:val="244061" w:themeColor="accent1" w:themeShade="80"/>
                <w:lang w:eastAsia="ar-SA"/>
              </w:rPr>
              <w:t xml:space="preserve"> completările ulterioare </w:t>
            </w:r>
          </w:p>
          <w:p w14:paraId="799C0AE0" w14:textId="05460CA2" w:rsidR="00D52A66" w:rsidRPr="00D52A66" w:rsidRDefault="00D52A66" w:rsidP="00D52A66">
            <w:pPr>
              <w:spacing w:after="0" w:line="240" w:lineRule="auto"/>
              <w:jc w:val="both"/>
              <w:rPr>
                <w:rFonts w:ascii="Trebuchet MS" w:eastAsia="Times New Roman" w:hAnsi="Trebuchet MS" w:cs="PF Square Sans Pro Medium"/>
                <w:color w:val="244061" w:themeColor="accent1" w:themeShade="80"/>
                <w:lang w:eastAsia="ar-SA"/>
              </w:rPr>
            </w:pPr>
            <w:r w:rsidRPr="00D52A66">
              <w:rPr>
                <w:rFonts w:ascii="Trebuchet MS" w:eastAsia="Times New Roman" w:hAnsi="Trebuchet MS" w:cs="PF Square Sans Pro Medium"/>
                <w:color w:val="244061" w:themeColor="accent1" w:themeShade="80"/>
                <w:lang w:eastAsia="ar-SA"/>
              </w:rPr>
              <w:t>2. Documentul Unic pentru verificarea</w:t>
            </w:r>
            <w:r>
              <w:rPr>
                <w:rFonts w:ascii="Trebuchet MS" w:eastAsia="Times New Roman" w:hAnsi="Trebuchet MS" w:cs="PF Square Sans Pro Medium"/>
                <w:color w:val="244061" w:themeColor="accent1" w:themeShade="80"/>
                <w:lang w:eastAsia="ar-SA"/>
              </w:rPr>
              <w:t xml:space="preserve"> Conformității Administrative și</w:t>
            </w:r>
            <w:r w:rsidRPr="00D52A66">
              <w:rPr>
                <w:rFonts w:ascii="Trebuchet MS" w:eastAsia="Times New Roman" w:hAnsi="Trebuchet MS" w:cs="PF Square Sans Pro Medium"/>
                <w:color w:val="244061" w:themeColor="accent1" w:themeShade="80"/>
                <w:lang w:eastAsia="ar-SA"/>
              </w:rPr>
              <w:t xml:space="preserve"> a Eligibilității (DUCAE) pentru fiecare Partener - Anexa nr. 3 la Orientări privind accesarea finanțărilor în cadrul Programului Operațional Capital Uman 2014-2020, cu modificările ș</w:t>
            </w:r>
            <w:r>
              <w:rPr>
                <w:rFonts w:ascii="Trebuchet MS" w:eastAsia="Times New Roman" w:hAnsi="Trebuchet MS" w:cs="PF Square Sans Pro Medium"/>
                <w:color w:val="244061" w:themeColor="accent1" w:themeShade="80"/>
                <w:lang w:eastAsia="ar-SA"/>
              </w:rPr>
              <w:t>i</w:t>
            </w:r>
            <w:r w:rsidRPr="00D52A66">
              <w:rPr>
                <w:rFonts w:ascii="Trebuchet MS" w:eastAsia="Times New Roman" w:hAnsi="Trebuchet MS" w:cs="PF Square Sans Pro Medium"/>
                <w:color w:val="244061" w:themeColor="accent1" w:themeShade="80"/>
                <w:lang w:eastAsia="ar-SA"/>
              </w:rPr>
              <w:t xml:space="preserve"> completările ulterioare </w:t>
            </w:r>
          </w:p>
          <w:p w14:paraId="725A3021" w14:textId="77777777" w:rsidR="00D52A66" w:rsidRPr="00D52A66" w:rsidRDefault="00D52A66" w:rsidP="00D52A66">
            <w:pPr>
              <w:spacing w:after="0" w:line="240" w:lineRule="auto"/>
              <w:jc w:val="both"/>
              <w:rPr>
                <w:rFonts w:ascii="Trebuchet MS" w:eastAsia="Times New Roman" w:hAnsi="Trebuchet MS" w:cs="PF Square Sans Pro Medium"/>
                <w:color w:val="244061" w:themeColor="accent1" w:themeShade="80"/>
                <w:lang w:eastAsia="ar-SA"/>
              </w:rPr>
            </w:pPr>
            <w:r w:rsidRPr="00D52A66">
              <w:rPr>
                <w:rFonts w:ascii="Trebuchet MS" w:eastAsia="Times New Roman" w:hAnsi="Trebuchet MS" w:cs="PF Square Sans Pro Medium"/>
                <w:color w:val="244061" w:themeColor="accent1" w:themeShade="80"/>
                <w:lang w:eastAsia="ar-SA"/>
              </w:rPr>
              <w:t xml:space="preserve">3. Documente suport / justificative la PROCEDURA DE SELECȚE A PARTENERILOR, dacă proiectul se implementează in parteneriat </w:t>
            </w:r>
          </w:p>
          <w:p w14:paraId="08F54C77" w14:textId="0403941D" w:rsidR="00D52A66" w:rsidRPr="00D52A66" w:rsidRDefault="00D52A66" w:rsidP="00D52A66">
            <w:pPr>
              <w:spacing w:after="0" w:line="240" w:lineRule="auto"/>
              <w:jc w:val="both"/>
              <w:rPr>
                <w:rFonts w:ascii="Trebuchet MS" w:eastAsia="Times New Roman" w:hAnsi="Trebuchet MS" w:cs="PF Square Sans Pro Medium"/>
                <w:color w:val="244061" w:themeColor="accent1" w:themeShade="80"/>
                <w:lang w:eastAsia="ar-SA"/>
              </w:rPr>
            </w:pPr>
            <w:r w:rsidRPr="00D52A66">
              <w:rPr>
                <w:rFonts w:ascii="Trebuchet MS" w:eastAsia="Times New Roman" w:hAnsi="Trebuchet MS" w:cs="PF Square Sans Pro Medium"/>
                <w:color w:val="244061" w:themeColor="accent1" w:themeShade="80"/>
                <w:lang w:eastAsia="ar-SA"/>
              </w:rPr>
              <w:t>4. Acordul de parteneriat (daca este cazul), semnat de solicitant ș</w:t>
            </w:r>
            <w:r>
              <w:rPr>
                <w:rFonts w:ascii="Trebuchet MS" w:eastAsia="Times New Roman" w:hAnsi="Trebuchet MS" w:cs="PF Square Sans Pro Medium"/>
                <w:color w:val="244061" w:themeColor="accent1" w:themeShade="80"/>
                <w:lang w:eastAsia="ar-SA"/>
              </w:rPr>
              <w:t>i</w:t>
            </w:r>
            <w:r w:rsidRPr="00D52A66">
              <w:rPr>
                <w:rFonts w:ascii="Trebuchet MS" w:eastAsia="Times New Roman" w:hAnsi="Trebuchet MS" w:cs="PF Square Sans Pro Medium"/>
                <w:color w:val="244061" w:themeColor="accent1" w:themeShade="80"/>
                <w:lang w:eastAsia="ar-SA"/>
              </w:rPr>
              <w:t xml:space="preserve"> parteneri. Se verifică existența Acordului de parteneriat, în situația în care proiectul se implementează în parteneriat, care trebuie să respecte formatul indicat în Orientări privind accesarea finanțărilor în cadrul Programului Operațional Capital Uman 2014-2020, cu modificările si completările ulterioare </w:t>
            </w:r>
          </w:p>
          <w:p w14:paraId="4583290D" w14:textId="5D66E0CD" w:rsidR="00D52A66" w:rsidRPr="00D52A66" w:rsidRDefault="00D52A66" w:rsidP="00D52A66">
            <w:pPr>
              <w:spacing w:after="0" w:line="240" w:lineRule="auto"/>
              <w:jc w:val="both"/>
              <w:rPr>
                <w:rFonts w:ascii="Trebuchet MS" w:eastAsia="Times New Roman" w:hAnsi="Trebuchet MS" w:cs="PF Square Sans Pro Medium"/>
                <w:color w:val="244061" w:themeColor="accent1" w:themeShade="80"/>
                <w:lang w:eastAsia="ar-SA"/>
              </w:rPr>
            </w:pPr>
            <w:r w:rsidRPr="00D52A66">
              <w:rPr>
                <w:rFonts w:ascii="Trebuchet MS" w:eastAsia="Times New Roman" w:hAnsi="Trebuchet MS" w:cs="PF Square Sans Pro Medium"/>
                <w:color w:val="244061" w:themeColor="accent1" w:themeShade="80"/>
                <w:lang w:eastAsia="ar-SA"/>
              </w:rPr>
              <w:t>Se verifica daca aceste documente exista si daca respecta condițiile de forma si fond prevăzute in documentul Orientări privind accesarea finanțărilor în cadrul POCU 2014-2020.</w:t>
            </w:r>
          </w:p>
          <w:p w14:paraId="4C70BAED" w14:textId="758116D6" w:rsidR="001C3F78" w:rsidRPr="00965002" w:rsidRDefault="00D52A66" w:rsidP="00D52A66">
            <w:pPr>
              <w:pStyle w:val="Listparagraf3"/>
              <w:spacing w:before="120" w:after="120" w:line="240" w:lineRule="auto"/>
              <w:ind w:left="-108"/>
              <w:jc w:val="both"/>
              <w:rPr>
                <w:rFonts w:ascii="Trebuchet MS" w:hAnsi="Trebuchet MS"/>
                <w:color w:val="244061" w:themeColor="accent1" w:themeShade="80"/>
                <w:sz w:val="22"/>
                <w:szCs w:val="22"/>
              </w:rPr>
            </w:pPr>
            <w:r w:rsidRPr="00D52A66">
              <w:rPr>
                <w:rFonts w:ascii="Trebuchet MS" w:hAnsi="Trebuchet MS"/>
                <w:color w:val="244061" w:themeColor="accent1" w:themeShade="80"/>
                <w:sz w:val="22"/>
                <w:szCs w:val="22"/>
              </w:rPr>
              <w:t xml:space="preserve">5. Declarație de asumare a responsabilității pentru asigurarea sustenabilității măsurilor sprijinite de minimum </w:t>
            </w:r>
            <w:r>
              <w:rPr>
                <w:rFonts w:ascii="Trebuchet MS" w:hAnsi="Trebuchet MS"/>
                <w:color w:val="244061" w:themeColor="accent1" w:themeShade="80"/>
                <w:sz w:val="22"/>
                <w:szCs w:val="22"/>
              </w:rPr>
              <w:t>6 luni</w:t>
            </w:r>
            <w:r w:rsidRPr="00D52A66">
              <w:rPr>
                <w:rFonts w:ascii="Trebuchet MS" w:hAnsi="Trebuchet MS"/>
                <w:color w:val="244061" w:themeColor="accent1" w:themeShade="80"/>
                <w:sz w:val="22"/>
                <w:szCs w:val="22"/>
              </w:rPr>
              <w:t xml:space="preserve"> de la finalizarea implementării proiectului (Anexa </w:t>
            </w:r>
            <w:r w:rsidR="00CB09C8">
              <w:rPr>
                <w:rFonts w:ascii="Trebuchet MS" w:hAnsi="Trebuchet MS"/>
                <w:color w:val="244061" w:themeColor="accent1" w:themeShade="80"/>
                <w:sz w:val="22"/>
                <w:szCs w:val="22"/>
              </w:rPr>
              <w:t>3</w:t>
            </w:r>
            <w:r w:rsidRPr="00D52A66">
              <w:rPr>
                <w:rFonts w:ascii="Trebuchet MS" w:hAnsi="Trebuchet MS"/>
                <w:color w:val="244061" w:themeColor="accent1" w:themeShade="80"/>
                <w:sz w:val="22"/>
                <w:szCs w:val="22"/>
              </w:rPr>
              <w:t xml:space="preserve"> la prezentul Ghid al solicitantului</w:t>
            </w:r>
            <w:r>
              <w:rPr>
                <w:rFonts w:ascii="Trebuchet MS" w:hAnsi="Trebuchet MS" w:cs="Times New Roman"/>
                <w:color w:val="002060"/>
                <w:sz w:val="20"/>
                <w:szCs w:val="20"/>
              </w:rPr>
              <w:t>)</w:t>
            </w:r>
          </w:p>
        </w:tc>
      </w:tr>
      <w:tr w:rsidR="00965002" w:rsidRPr="00965002" w14:paraId="691090C9" w14:textId="77777777" w:rsidTr="00576F4D">
        <w:tc>
          <w:tcPr>
            <w:tcW w:w="209" w:type="pct"/>
            <w:tcBorders>
              <w:top w:val="single" w:sz="4" w:space="0" w:color="000000"/>
              <w:left w:val="single" w:sz="4" w:space="0" w:color="000000"/>
              <w:bottom w:val="single" w:sz="4" w:space="0" w:color="000000"/>
              <w:right w:val="single" w:sz="4" w:space="0" w:color="000000"/>
            </w:tcBorders>
            <w:shd w:val="clear" w:color="auto" w:fill="auto"/>
          </w:tcPr>
          <w:p w14:paraId="2BA43009" w14:textId="77777777" w:rsidR="0074204F" w:rsidRPr="00965002" w:rsidRDefault="0074204F" w:rsidP="003836E7">
            <w:pPr>
              <w:spacing w:after="0"/>
              <w:rPr>
                <w:rFonts w:ascii="Trebuchet MS" w:hAnsi="Trebuchet MS" w:cs="Times New Roman"/>
                <w:color w:val="244061" w:themeColor="accent1" w:themeShade="80"/>
              </w:rPr>
            </w:pPr>
            <w:r w:rsidRPr="00965002">
              <w:rPr>
                <w:rFonts w:ascii="Trebuchet MS" w:hAnsi="Trebuchet MS" w:cs="Times New Roman"/>
                <w:color w:val="244061" w:themeColor="accent1" w:themeShade="80"/>
              </w:rPr>
              <w:t>2.</w:t>
            </w:r>
          </w:p>
        </w:tc>
        <w:tc>
          <w:tcPr>
            <w:tcW w:w="618" w:type="pct"/>
            <w:tcBorders>
              <w:top w:val="single" w:sz="4" w:space="0" w:color="000000"/>
              <w:left w:val="single" w:sz="4" w:space="0" w:color="000000"/>
              <w:bottom w:val="single" w:sz="4" w:space="0" w:color="000000"/>
              <w:right w:val="single" w:sz="4" w:space="0" w:color="000000"/>
            </w:tcBorders>
            <w:shd w:val="clear" w:color="auto" w:fill="auto"/>
          </w:tcPr>
          <w:p w14:paraId="54D3995E" w14:textId="77777777" w:rsidR="0074204F" w:rsidRPr="00965002" w:rsidRDefault="0074204F" w:rsidP="003836E7">
            <w:pPr>
              <w:spacing w:after="0"/>
              <w:jc w:val="both"/>
              <w:rPr>
                <w:rFonts w:ascii="Trebuchet MS" w:hAnsi="Trebuchet MS" w:cs="Times New Roman"/>
                <w:color w:val="244061" w:themeColor="accent1" w:themeShade="80"/>
              </w:rPr>
            </w:pPr>
            <w:r w:rsidRPr="00965002">
              <w:rPr>
                <w:rFonts w:ascii="Trebuchet MS" w:hAnsi="Trebuchet MS" w:cs="Times New Roman"/>
                <w:color w:val="244061" w:themeColor="accent1" w:themeShade="80"/>
              </w:rPr>
              <w:t xml:space="preserve">Cererea de finanțare este </w:t>
            </w:r>
            <w:r w:rsidRPr="00965002">
              <w:rPr>
                <w:rFonts w:ascii="Trebuchet MS" w:hAnsi="Trebuchet MS" w:cs="Times New Roman"/>
                <w:color w:val="244061" w:themeColor="accent1" w:themeShade="80"/>
              </w:rPr>
              <w:lastRenderedPageBreak/>
              <w:t>semnată de către reprezentantul legal?</w:t>
            </w:r>
          </w:p>
        </w:tc>
        <w:tc>
          <w:tcPr>
            <w:tcW w:w="1431" w:type="pct"/>
            <w:tcBorders>
              <w:top w:val="single" w:sz="4" w:space="0" w:color="000000"/>
              <w:left w:val="single" w:sz="4" w:space="0" w:color="000000"/>
              <w:bottom w:val="single" w:sz="4" w:space="0" w:color="000000"/>
              <w:right w:val="single" w:sz="4" w:space="0" w:color="000000"/>
            </w:tcBorders>
            <w:shd w:val="clear" w:color="auto" w:fill="auto"/>
          </w:tcPr>
          <w:p w14:paraId="54AF8BA8" w14:textId="77777777" w:rsidR="0074204F" w:rsidRPr="00965002" w:rsidRDefault="0074204F" w:rsidP="003836E7">
            <w:pPr>
              <w:pStyle w:val="Listparagraf3"/>
              <w:numPr>
                <w:ilvl w:val="0"/>
                <w:numId w:val="2"/>
              </w:numPr>
              <w:spacing w:line="276" w:lineRule="auto"/>
              <w:ind w:left="317" w:hanging="425"/>
              <w:jc w:val="both"/>
              <w:rPr>
                <w:rFonts w:ascii="Trebuchet MS" w:hAnsi="Trebuchet MS" w:cs="Times New Roman"/>
                <w:color w:val="244061" w:themeColor="accent1" w:themeShade="80"/>
                <w:sz w:val="22"/>
                <w:szCs w:val="22"/>
              </w:rPr>
            </w:pPr>
            <w:r w:rsidRPr="00965002">
              <w:rPr>
                <w:rFonts w:ascii="Trebuchet MS" w:hAnsi="Trebuchet MS" w:cs="Times New Roman"/>
                <w:color w:val="244061" w:themeColor="accent1" w:themeShade="80"/>
                <w:sz w:val="22"/>
                <w:szCs w:val="22"/>
              </w:rPr>
              <w:lastRenderedPageBreak/>
              <w:t xml:space="preserve">Se verifică dacă persoana care a semnat cererea de finanțare este </w:t>
            </w:r>
            <w:r w:rsidRPr="00965002">
              <w:rPr>
                <w:rFonts w:ascii="Trebuchet MS" w:hAnsi="Trebuchet MS" w:cs="Times New Roman"/>
                <w:color w:val="244061" w:themeColor="accent1" w:themeShade="80"/>
                <w:sz w:val="22"/>
                <w:szCs w:val="22"/>
              </w:rPr>
              <w:lastRenderedPageBreak/>
              <w:t>aceeași cu reprezentantul legal sau împuternicitul acestuia.</w:t>
            </w:r>
          </w:p>
        </w:tc>
        <w:tc>
          <w:tcPr>
            <w:tcW w:w="2742" w:type="pct"/>
            <w:tcBorders>
              <w:top w:val="single" w:sz="4" w:space="0" w:color="000000"/>
              <w:left w:val="single" w:sz="4" w:space="0" w:color="000000"/>
              <w:bottom w:val="single" w:sz="4" w:space="0" w:color="000000"/>
              <w:right w:val="single" w:sz="4" w:space="0" w:color="000000"/>
            </w:tcBorders>
            <w:shd w:val="clear" w:color="auto" w:fill="auto"/>
          </w:tcPr>
          <w:p w14:paraId="6D8D8412" w14:textId="77777777" w:rsidR="0074204F" w:rsidRPr="00965002" w:rsidRDefault="006F7B1F" w:rsidP="006F7B1F">
            <w:pPr>
              <w:spacing w:after="0"/>
              <w:jc w:val="both"/>
              <w:rPr>
                <w:rFonts w:ascii="Trebuchet MS" w:hAnsi="Trebuchet MS" w:cs="Times New Roman"/>
                <w:color w:val="244061" w:themeColor="accent1" w:themeShade="80"/>
              </w:rPr>
            </w:pPr>
            <w:r w:rsidRPr="00965002">
              <w:rPr>
                <w:rFonts w:ascii="Trebuchet MS" w:eastAsia="Times New Roman" w:hAnsi="Trebuchet MS" w:cs="Times New Roman"/>
                <w:color w:val="244061" w:themeColor="accent1" w:themeShade="80"/>
              </w:rPr>
              <w:lastRenderedPageBreak/>
              <w:t>Se verifică dacă persoana care a semnat cererea de finanțare este aceeași cu reprezentantul legal sau împuternicitul acestuia.</w:t>
            </w:r>
          </w:p>
        </w:tc>
      </w:tr>
    </w:tbl>
    <w:p w14:paraId="3B8F5EBD" w14:textId="77777777" w:rsidR="0074204F" w:rsidRPr="00965002" w:rsidRDefault="003836E7" w:rsidP="003836E7">
      <w:pPr>
        <w:pStyle w:val="Heading2"/>
        <w:pageBreakBefore/>
        <w:numPr>
          <w:ilvl w:val="0"/>
          <w:numId w:val="0"/>
        </w:numPr>
        <w:spacing w:before="0" w:line="276" w:lineRule="auto"/>
        <w:jc w:val="both"/>
        <w:rPr>
          <w:rFonts w:ascii="Trebuchet MS" w:eastAsia="Calibri" w:hAnsi="Trebuchet MS" w:cs="Times New Roman"/>
          <w:color w:val="244061" w:themeColor="accent1" w:themeShade="80"/>
          <w:sz w:val="20"/>
          <w:szCs w:val="20"/>
        </w:rPr>
      </w:pPr>
      <w:bookmarkStart w:id="4" w:name="_Toc435003203"/>
      <w:bookmarkStart w:id="5" w:name="_Toc447114122"/>
      <w:bookmarkStart w:id="6" w:name="_Toc442084049"/>
      <w:r w:rsidRPr="00965002">
        <w:rPr>
          <w:rFonts w:ascii="Trebuchet MS" w:hAnsi="Trebuchet MS" w:cs="Times New Roman"/>
          <w:color w:val="244061" w:themeColor="accent1" w:themeShade="80"/>
          <w:sz w:val="20"/>
          <w:szCs w:val="20"/>
        </w:rPr>
        <w:lastRenderedPageBreak/>
        <w:t>II</w:t>
      </w:r>
      <w:r w:rsidR="0074204F" w:rsidRPr="00965002">
        <w:rPr>
          <w:rFonts w:ascii="Trebuchet MS" w:hAnsi="Trebuchet MS" w:cs="Times New Roman"/>
          <w:color w:val="244061" w:themeColor="accent1" w:themeShade="80"/>
          <w:sz w:val="20"/>
          <w:szCs w:val="20"/>
        </w:rPr>
        <w:t>. Criterii de verificare  a eligibilității</w:t>
      </w:r>
      <w:bookmarkEnd w:id="4"/>
      <w:bookmarkEnd w:id="5"/>
      <w:r w:rsidR="0074204F" w:rsidRPr="00965002">
        <w:rPr>
          <w:rFonts w:ascii="Trebuchet MS" w:hAnsi="Trebuchet MS" w:cs="Times New Roman"/>
          <w:color w:val="244061" w:themeColor="accent1" w:themeShade="80"/>
          <w:sz w:val="20"/>
          <w:szCs w:val="20"/>
        </w:rPr>
        <w:t xml:space="preserve"> </w:t>
      </w:r>
      <w:bookmarkEnd w:id="6"/>
    </w:p>
    <w:tbl>
      <w:tblPr>
        <w:tblW w:w="4978" w:type="pct"/>
        <w:tblLook w:val="0000" w:firstRow="0" w:lastRow="0" w:firstColumn="0" w:lastColumn="0" w:noHBand="0" w:noVBand="0"/>
      </w:tblPr>
      <w:tblGrid>
        <w:gridCol w:w="597"/>
        <w:gridCol w:w="2834"/>
        <w:gridCol w:w="4544"/>
        <w:gridCol w:w="6323"/>
      </w:tblGrid>
      <w:tr w:rsidR="00CB09C8" w:rsidRPr="00965002" w14:paraId="30B0495C" w14:textId="77777777" w:rsidTr="00CB09C8">
        <w:trPr>
          <w:trHeight w:val="760"/>
          <w:tblHeader/>
        </w:trPr>
        <w:tc>
          <w:tcPr>
            <w:tcW w:w="209"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06324BD6" w14:textId="77777777" w:rsidR="00CB09C8" w:rsidRPr="00965002" w:rsidRDefault="00CB09C8" w:rsidP="003836E7">
            <w:pPr>
              <w:spacing w:after="0"/>
              <w:jc w:val="both"/>
              <w:rPr>
                <w:rFonts w:ascii="Trebuchet MS" w:eastAsia="Calibri" w:hAnsi="Trebuchet MS" w:cs="Times New Roman"/>
                <w:color w:val="244061" w:themeColor="accent1" w:themeShade="80"/>
              </w:rPr>
            </w:pPr>
          </w:p>
        </w:tc>
        <w:tc>
          <w:tcPr>
            <w:tcW w:w="991"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293F5AE" w14:textId="77777777" w:rsidR="00CB09C8" w:rsidRPr="00965002" w:rsidRDefault="00CB09C8" w:rsidP="003836E7">
            <w:pPr>
              <w:spacing w:after="0"/>
              <w:jc w:val="both"/>
              <w:rPr>
                <w:rFonts w:ascii="Trebuchet MS" w:eastAsia="Calibri" w:hAnsi="Trebuchet MS" w:cs="Times New Roman"/>
                <w:color w:val="244061" w:themeColor="accent1" w:themeShade="80"/>
              </w:rPr>
            </w:pPr>
            <w:r w:rsidRPr="00965002">
              <w:rPr>
                <w:rFonts w:ascii="Trebuchet MS" w:eastAsia="Calibri" w:hAnsi="Trebuchet MS" w:cs="Times New Roman"/>
                <w:color w:val="244061" w:themeColor="accent1" w:themeShade="80"/>
              </w:rPr>
              <w:t>Criterii</w:t>
            </w:r>
          </w:p>
        </w:tc>
        <w:tc>
          <w:tcPr>
            <w:tcW w:w="3800" w:type="pct"/>
            <w:gridSpan w:val="2"/>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1F94F60E" w14:textId="5881BBEA" w:rsidR="00CB09C8" w:rsidRPr="00965002" w:rsidRDefault="00CB09C8" w:rsidP="00CB09C8">
            <w:pPr>
              <w:spacing w:after="0"/>
              <w:jc w:val="center"/>
              <w:rPr>
                <w:rFonts w:ascii="Trebuchet MS" w:hAnsi="Trebuchet MS" w:cs="Times New Roman"/>
                <w:color w:val="244061" w:themeColor="accent1" w:themeShade="80"/>
              </w:rPr>
            </w:pPr>
            <w:r w:rsidRPr="00965002">
              <w:rPr>
                <w:rFonts w:ascii="Trebuchet MS" w:eastAsia="Calibri" w:hAnsi="Trebuchet MS" w:cs="Times New Roman"/>
                <w:color w:val="244061" w:themeColor="accent1" w:themeShade="80"/>
              </w:rPr>
              <w:t>Subcriterii</w:t>
            </w:r>
          </w:p>
        </w:tc>
      </w:tr>
      <w:tr w:rsidR="00965002" w:rsidRPr="00965002" w14:paraId="3C0E4900" w14:textId="77777777" w:rsidTr="00556F76">
        <w:trPr>
          <w:trHeight w:val="375"/>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75FB12D4" w14:textId="0DD4634A" w:rsidR="0074204F" w:rsidRPr="00965002" w:rsidRDefault="0074204F" w:rsidP="003836E7">
            <w:pPr>
              <w:spacing w:after="0"/>
              <w:jc w:val="both"/>
              <w:rPr>
                <w:rFonts w:ascii="Trebuchet MS" w:eastAsia="Calibri" w:hAnsi="Trebuchet MS" w:cs="Times New Roman"/>
                <w:i/>
                <w:color w:val="244061" w:themeColor="accent1" w:themeShade="80"/>
              </w:rPr>
            </w:pPr>
            <w:r w:rsidRPr="00965002">
              <w:rPr>
                <w:rFonts w:ascii="Trebuchet MS" w:eastAsia="Calibri" w:hAnsi="Trebuchet MS" w:cs="Times New Roman"/>
                <w:i/>
                <w:color w:val="244061" w:themeColor="accent1" w:themeShade="80"/>
              </w:rPr>
              <w:t xml:space="preserve">A. Eligibilitatea solicitantului </w:t>
            </w:r>
            <w:r w:rsidR="00D52A66" w:rsidRPr="00965002">
              <w:rPr>
                <w:rFonts w:ascii="Trebuchet MS" w:eastAsia="Calibri" w:hAnsi="Trebuchet MS" w:cs="Times New Roman"/>
                <w:i/>
                <w:color w:val="244061" w:themeColor="accent1" w:themeShade="80"/>
              </w:rPr>
              <w:t>și</w:t>
            </w:r>
            <w:r w:rsidRPr="00965002">
              <w:rPr>
                <w:rFonts w:ascii="Trebuchet MS" w:eastAsia="Calibri" w:hAnsi="Trebuchet MS" w:cs="Times New Roman"/>
                <w:i/>
                <w:color w:val="244061" w:themeColor="accent1" w:themeShade="80"/>
              </w:rPr>
              <w:t xml:space="preserve"> a partenerilor</w:t>
            </w:r>
          </w:p>
        </w:tc>
      </w:tr>
      <w:tr w:rsidR="00965002" w:rsidRPr="00965002" w14:paraId="6182887B" w14:textId="77777777" w:rsidTr="00556F76">
        <w:trPr>
          <w:trHeight w:val="1036"/>
        </w:trPr>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1353C1" w14:textId="5C6D6B41" w:rsidR="0074204F" w:rsidRPr="00965002" w:rsidRDefault="003C6D89" w:rsidP="003836E7">
            <w:pPr>
              <w:widowControl w:val="0"/>
              <w:tabs>
                <w:tab w:val="left" w:pos="802"/>
                <w:tab w:val="left" w:pos="6525"/>
              </w:tabs>
              <w:spacing w:after="0"/>
              <w:jc w:val="both"/>
              <w:rPr>
                <w:rFonts w:ascii="Trebuchet MS" w:eastAsia="Calibri" w:hAnsi="Trebuchet MS" w:cs="Times New Roman"/>
                <w:color w:val="244061" w:themeColor="accent1" w:themeShade="80"/>
              </w:rPr>
            </w:pPr>
            <w:r>
              <w:rPr>
                <w:rFonts w:ascii="Trebuchet MS" w:eastAsia="Calibri" w:hAnsi="Trebuchet MS" w:cs="Times New Roman"/>
                <w:color w:val="244061" w:themeColor="accent1" w:themeShade="80"/>
              </w:rPr>
              <w:t>3</w:t>
            </w:r>
          </w:p>
        </w:tc>
        <w:tc>
          <w:tcPr>
            <w:tcW w:w="991" w:type="pct"/>
            <w:tcBorders>
              <w:top w:val="single" w:sz="4" w:space="0" w:color="000000"/>
              <w:left w:val="single" w:sz="4" w:space="0" w:color="000000"/>
              <w:bottom w:val="single" w:sz="4" w:space="0" w:color="000000"/>
              <w:right w:val="single" w:sz="4" w:space="0" w:color="000000"/>
            </w:tcBorders>
            <w:shd w:val="clear" w:color="auto" w:fill="auto"/>
          </w:tcPr>
          <w:p w14:paraId="7F80C2EA" w14:textId="77777777" w:rsidR="0074204F" w:rsidRPr="00965002" w:rsidRDefault="0074204F" w:rsidP="003836E7">
            <w:pPr>
              <w:widowControl w:val="0"/>
              <w:tabs>
                <w:tab w:val="left" w:pos="802"/>
                <w:tab w:val="left" w:pos="6525"/>
              </w:tabs>
              <w:spacing w:after="0"/>
              <w:jc w:val="both"/>
              <w:rPr>
                <w:rFonts w:ascii="Trebuchet MS" w:eastAsia="Calibri" w:hAnsi="Trebuchet MS" w:cs="Times New Roman"/>
                <w:color w:val="244061" w:themeColor="accent1" w:themeShade="80"/>
              </w:rPr>
            </w:pPr>
            <w:r w:rsidRPr="00965002">
              <w:rPr>
                <w:rFonts w:ascii="Trebuchet MS" w:eastAsia="Calibri" w:hAnsi="Trebuchet MS" w:cs="Times New Roman"/>
                <w:color w:val="244061" w:themeColor="accent1" w:themeShade="80"/>
              </w:rPr>
              <w:t>Solicitantul și Partenerii săi (dacă e cazul) fac parte din categoria de beneficiari eligibili și îndeplinesc condițiile stabilite în Ghidul Solicitantului?</w:t>
            </w:r>
          </w:p>
        </w:tc>
        <w:tc>
          <w:tcPr>
            <w:tcW w:w="1589" w:type="pct"/>
            <w:tcBorders>
              <w:top w:val="single" w:sz="4" w:space="0" w:color="000000"/>
              <w:left w:val="single" w:sz="4" w:space="0" w:color="000000"/>
              <w:bottom w:val="single" w:sz="4" w:space="0" w:color="000000"/>
              <w:right w:val="single" w:sz="4" w:space="0" w:color="000000"/>
            </w:tcBorders>
            <w:shd w:val="clear" w:color="auto" w:fill="auto"/>
          </w:tcPr>
          <w:p w14:paraId="09C286DE" w14:textId="77777777" w:rsidR="0074204F" w:rsidRPr="00965002" w:rsidRDefault="0074204F" w:rsidP="004D625F">
            <w:pPr>
              <w:suppressAutoHyphens/>
              <w:spacing w:after="0"/>
              <w:jc w:val="both"/>
              <w:rPr>
                <w:rFonts w:ascii="Trebuchet MS" w:eastAsia="Calibri" w:hAnsi="Trebuchet MS" w:cs="Times New Roman"/>
                <w:color w:val="244061" w:themeColor="accent1" w:themeShade="80"/>
              </w:rPr>
            </w:pPr>
          </w:p>
        </w:tc>
        <w:tc>
          <w:tcPr>
            <w:tcW w:w="2211" w:type="pct"/>
            <w:tcBorders>
              <w:top w:val="single" w:sz="4" w:space="0" w:color="000000"/>
              <w:left w:val="single" w:sz="4" w:space="0" w:color="000000"/>
              <w:bottom w:val="single" w:sz="4" w:space="0" w:color="000000"/>
              <w:right w:val="single" w:sz="4" w:space="0" w:color="000000"/>
            </w:tcBorders>
            <w:shd w:val="clear" w:color="auto" w:fill="auto"/>
          </w:tcPr>
          <w:p w14:paraId="0FB39A7D" w14:textId="3C23469E" w:rsidR="004D625F" w:rsidRPr="00965002" w:rsidRDefault="006F7B1F" w:rsidP="0070336D">
            <w:pPr>
              <w:pStyle w:val="ListParagraph"/>
              <w:numPr>
                <w:ilvl w:val="0"/>
                <w:numId w:val="5"/>
              </w:numPr>
              <w:spacing w:after="0"/>
              <w:jc w:val="both"/>
              <w:rPr>
                <w:rFonts w:ascii="Trebuchet MS" w:eastAsia="Times New Roman" w:hAnsi="Trebuchet MS"/>
                <w:color w:val="244061" w:themeColor="accent1" w:themeShade="80"/>
              </w:rPr>
            </w:pPr>
            <w:r w:rsidRPr="00965002">
              <w:rPr>
                <w:rFonts w:ascii="Trebuchet MS" w:eastAsia="Times New Roman" w:hAnsi="Trebuchet MS"/>
                <w:color w:val="244061" w:themeColor="accent1" w:themeShade="80"/>
              </w:rPr>
              <w:t>Solicitantul și Partenerii săi</w:t>
            </w:r>
            <w:r w:rsidR="0070336D">
              <w:rPr>
                <w:rFonts w:ascii="Trebuchet MS" w:eastAsia="Times New Roman" w:hAnsi="Trebuchet MS"/>
                <w:color w:val="244061" w:themeColor="accent1" w:themeShade="80"/>
              </w:rPr>
              <w:t xml:space="preserve"> </w:t>
            </w:r>
            <w:r w:rsidR="000F3362">
              <w:rPr>
                <w:rFonts w:ascii="Trebuchet MS" w:eastAsia="Times New Roman" w:hAnsi="Trebuchet MS"/>
                <w:color w:val="244061" w:themeColor="accent1" w:themeShade="80"/>
              </w:rPr>
              <w:t>(în cazul implementării în parteneriat</w:t>
            </w:r>
            <w:r w:rsidR="0070336D" w:rsidRPr="0070336D">
              <w:rPr>
                <w:rFonts w:ascii="Trebuchet MS" w:eastAsia="Times New Roman" w:hAnsi="Trebuchet MS"/>
                <w:color w:val="244061" w:themeColor="accent1" w:themeShade="80"/>
              </w:rPr>
              <w:t>)</w:t>
            </w:r>
            <w:r w:rsidRPr="00965002">
              <w:rPr>
                <w:rFonts w:ascii="Trebuchet MS" w:eastAsia="Times New Roman" w:hAnsi="Trebuchet MS"/>
                <w:color w:val="244061" w:themeColor="accent1" w:themeShade="80"/>
              </w:rPr>
              <w:t xml:space="preserve"> fac parte din categoriile de solicitanți și parteneri eligibili</w:t>
            </w:r>
            <w:r w:rsidR="00020AAC" w:rsidRPr="00965002">
              <w:rPr>
                <w:rFonts w:ascii="Trebuchet MS" w:eastAsia="Times New Roman" w:hAnsi="Trebuchet MS"/>
                <w:color w:val="244061" w:themeColor="accent1" w:themeShade="80"/>
              </w:rPr>
              <w:t xml:space="preserve"> </w:t>
            </w:r>
            <w:r w:rsidR="00020AAC" w:rsidRPr="00965002">
              <w:rPr>
                <w:rFonts w:ascii="Trebuchet MS" w:eastAsia="Calibri" w:hAnsi="Trebuchet MS"/>
                <w:color w:val="244061" w:themeColor="accent1" w:themeShade="80"/>
              </w:rPr>
              <w:t>menționate în prezentul Ghid</w:t>
            </w:r>
            <w:r w:rsidR="004D625F" w:rsidRPr="00965002">
              <w:rPr>
                <w:rFonts w:ascii="Trebuchet MS" w:eastAsia="Calibri" w:hAnsi="Trebuchet MS"/>
                <w:color w:val="244061" w:themeColor="accent1" w:themeShade="80"/>
              </w:rPr>
              <w:t xml:space="preserve">. </w:t>
            </w:r>
            <w:r w:rsidR="004D625F" w:rsidRPr="00965002">
              <w:rPr>
                <w:rFonts w:ascii="Trebuchet MS" w:hAnsi="Trebuchet MS"/>
                <w:color w:val="244061" w:themeColor="accent1" w:themeShade="80"/>
              </w:rPr>
              <w:t xml:space="preserve">Solicitantul si fiecare partener </w:t>
            </w:r>
            <w:r w:rsidR="000F3362">
              <w:rPr>
                <w:rFonts w:ascii="Trebuchet MS" w:hAnsi="Trebuchet MS"/>
                <w:color w:val="244061" w:themeColor="accent1" w:themeShade="80"/>
              </w:rPr>
              <w:t>sunt legal constituiți si au</w:t>
            </w:r>
            <w:r w:rsidR="004D625F" w:rsidRPr="00965002">
              <w:rPr>
                <w:rFonts w:ascii="Trebuchet MS" w:hAnsi="Trebuchet MS"/>
                <w:color w:val="244061" w:themeColor="accent1" w:themeShade="80"/>
              </w:rPr>
              <w:t xml:space="preserve"> domeniul/domeniile de activitate </w:t>
            </w:r>
            <w:r w:rsidR="00E30F2B" w:rsidRPr="00965002">
              <w:rPr>
                <w:rFonts w:ascii="Trebuchet MS" w:hAnsi="Trebuchet MS"/>
                <w:color w:val="244061" w:themeColor="accent1" w:themeShade="80"/>
              </w:rPr>
              <w:t>corespunzător</w:t>
            </w:r>
            <w:r w:rsidR="004D625F" w:rsidRPr="00965002">
              <w:rPr>
                <w:rFonts w:ascii="Trebuchet MS" w:hAnsi="Trebuchet MS"/>
                <w:color w:val="244061" w:themeColor="accent1" w:themeShade="80"/>
              </w:rPr>
              <w:t xml:space="preserve"> </w:t>
            </w:r>
            <w:r w:rsidR="00E30F2B" w:rsidRPr="00965002">
              <w:rPr>
                <w:rFonts w:ascii="Trebuchet MS" w:hAnsi="Trebuchet MS"/>
                <w:color w:val="244061" w:themeColor="accent1" w:themeShade="80"/>
              </w:rPr>
              <w:t>activităților</w:t>
            </w:r>
            <w:r w:rsidR="00B12A1F">
              <w:rPr>
                <w:rFonts w:ascii="Trebuchet MS" w:hAnsi="Trebuchet MS"/>
                <w:color w:val="244061" w:themeColor="accent1" w:themeShade="80"/>
              </w:rPr>
              <w:t xml:space="preserve"> pe care le vor</w:t>
            </w:r>
            <w:r w:rsidR="004D625F" w:rsidRPr="00965002">
              <w:rPr>
                <w:rFonts w:ascii="Trebuchet MS" w:hAnsi="Trebuchet MS"/>
                <w:color w:val="244061" w:themeColor="accent1" w:themeShade="80"/>
              </w:rPr>
              <w:t xml:space="preserve"> </w:t>
            </w:r>
            <w:r w:rsidR="00E30F2B" w:rsidRPr="00965002">
              <w:rPr>
                <w:rFonts w:ascii="Trebuchet MS" w:hAnsi="Trebuchet MS"/>
                <w:color w:val="244061" w:themeColor="accent1" w:themeShade="80"/>
              </w:rPr>
              <w:t>desfășura</w:t>
            </w:r>
            <w:r w:rsidR="004D625F" w:rsidRPr="00965002">
              <w:rPr>
                <w:rFonts w:ascii="Trebuchet MS" w:hAnsi="Trebuchet MS"/>
                <w:color w:val="244061" w:themeColor="accent1" w:themeShade="80"/>
              </w:rPr>
              <w:t xml:space="preserve"> in proiect</w:t>
            </w:r>
          </w:p>
          <w:p w14:paraId="783A61C8" w14:textId="1C6F299F" w:rsidR="006F7B1F" w:rsidRPr="00965002" w:rsidRDefault="006F7B1F" w:rsidP="00B12A1F">
            <w:pPr>
              <w:pStyle w:val="ListParagraph"/>
              <w:numPr>
                <w:ilvl w:val="0"/>
                <w:numId w:val="5"/>
              </w:numPr>
              <w:spacing w:after="0"/>
              <w:jc w:val="both"/>
              <w:rPr>
                <w:rFonts w:ascii="Trebuchet MS" w:eastAsia="Times New Roman" w:hAnsi="Trebuchet MS"/>
                <w:color w:val="244061" w:themeColor="accent1" w:themeShade="80"/>
              </w:rPr>
            </w:pPr>
            <w:r w:rsidRPr="00965002">
              <w:rPr>
                <w:rFonts w:ascii="Trebuchet MS" w:eastAsia="Calibri" w:hAnsi="Trebuchet MS"/>
                <w:color w:val="244061" w:themeColor="accent1" w:themeShade="80"/>
              </w:rPr>
              <w:t>E</w:t>
            </w:r>
            <w:r w:rsidRPr="00965002">
              <w:rPr>
                <w:rFonts w:ascii="Trebuchet MS" w:eastAsia="MS Mincho" w:hAnsi="Trebuchet MS"/>
                <w:color w:val="244061" w:themeColor="accent1" w:themeShade="80"/>
              </w:rPr>
              <w:t xml:space="preserve">ste prezentată motivarea selectării și rolul concret al fiecărui partener </w:t>
            </w:r>
            <w:r w:rsidRPr="00965002">
              <w:rPr>
                <w:rFonts w:ascii="Trebuchet MS" w:eastAsia="Times New Roman" w:hAnsi="Trebuchet MS"/>
                <w:color w:val="244061" w:themeColor="accent1" w:themeShade="80"/>
              </w:rPr>
              <w:t>(</w:t>
            </w:r>
            <w:r w:rsidR="00B12A1F" w:rsidRPr="00B12A1F">
              <w:rPr>
                <w:rFonts w:ascii="Trebuchet MS" w:eastAsia="Times New Roman" w:hAnsi="Trebuchet MS"/>
                <w:color w:val="244061" w:themeColor="accent1" w:themeShade="80"/>
              </w:rPr>
              <w:t>în caz</w:t>
            </w:r>
            <w:r w:rsidR="00B12A1F">
              <w:rPr>
                <w:rFonts w:ascii="Trebuchet MS" w:eastAsia="Times New Roman" w:hAnsi="Trebuchet MS"/>
                <w:color w:val="244061" w:themeColor="accent1" w:themeShade="80"/>
              </w:rPr>
              <w:t>ul implementării în parteneriat</w:t>
            </w:r>
            <w:r w:rsidRPr="00965002">
              <w:rPr>
                <w:rFonts w:ascii="Trebuchet MS" w:eastAsia="Times New Roman" w:hAnsi="Trebuchet MS"/>
                <w:color w:val="244061" w:themeColor="accent1" w:themeShade="80"/>
              </w:rPr>
              <w:t>)</w:t>
            </w:r>
            <w:r w:rsidRPr="00965002">
              <w:rPr>
                <w:rFonts w:ascii="Trebuchet MS" w:eastAsia="MS Mincho" w:hAnsi="Trebuchet MS"/>
                <w:color w:val="244061" w:themeColor="accent1" w:themeShade="80"/>
              </w:rPr>
              <w:t>.</w:t>
            </w:r>
            <w:bookmarkStart w:id="7" w:name="_GoBack"/>
            <w:bookmarkEnd w:id="7"/>
          </w:p>
          <w:p w14:paraId="72C63495" w14:textId="1761B4AF" w:rsidR="006F7B1F" w:rsidRPr="00965002" w:rsidRDefault="00E30F2B" w:rsidP="00B12A1F">
            <w:pPr>
              <w:pStyle w:val="ListParagraph"/>
              <w:numPr>
                <w:ilvl w:val="0"/>
                <w:numId w:val="5"/>
              </w:numPr>
              <w:spacing w:after="0"/>
              <w:jc w:val="both"/>
              <w:rPr>
                <w:rFonts w:ascii="Trebuchet MS" w:eastAsia="Times New Roman" w:hAnsi="Trebuchet MS"/>
                <w:color w:val="244061" w:themeColor="accent1" w:themeShade="80"/>
              </w:rPr>
            </w:pPr>
            <w:r w:rsidRPr="00965002">
              <w:rPr>
                <w:rFonts w:ascii="Trebuchet MS" w:eastAsia="Calibri" w:hAnsi="Trebuchet MS"/>
                <w:color w:val="244061" w:themeColor="accent1" w:themeShade="80"/>
              </w:rPr>
              <w:t>Selecția</w:t>
            </w:r>
            <w:r w:rsidR="006F7B1F" w:rsidRPr="00965002">
              <w:rPr>
                <w:rFonts w:ascii="Trebuchet MS" w:eastAsia="Calibri" w:hAnsi="Trebuchet MS"/>
                <w:color w:val="244061" w:themeColor="accent1" w:themeShade="80"/>
              </w:rPr>
              <w:t xml:space="preserve"> partenerului/partenerilor s-a realizat cu respectarea </w:t>
            </w:r>
            <w:r w:rsidRPr="00965002">
              <w:rPr>
                <w:rFonts w:ascii="Trebuchet MS" w:eastAsia="Calibri" w:hAnsi="Trebuchet MS"/>
                <w:color w:val="244061" w:themeColor="accent1" w:themeShade="80"/>
              </w:rPr>
              <w:t>legislației</w:t>
            </w:r>
            <w:r w:rsidR="006F7B1F" w:rsidRPr="00965002">
              <w:rPr>
                <w:rFonts w:ascii="Trebuchet MS" w:eastAsia="Calibri" w:hAnsi="Trebuchet MS"/>
                <w:color w:val="244061" w:themeColor="accent1" w:themeShade="80"/>
              </w:rPr>
              <w:t xml:space="preserve"> europene </w:t>
            </w:r>
            <w:r w:rsidR="00D52A66" w:rsidRPr="00965002">
              <w:rPr>
                <w:rFonts w:ascii="Trebuchet MS" w:eastAsia="Calibri" w:hAnsi="Trebuchet MS"/>
                <w:color w:val="244061" w:themeColor="accent1" w:themeShade="80"/>
              </w:rPr>
              <w:t>și</w:t>
            </w:r>
            <w:r w:rsidR="006F7B1F" w:rsidRPr="00965002">
              <w:rPr>
                <w:rFonts w:ascii="Trebuchet MS" w:eastAsia="Calibri" w:hAnsi="Trebuchet MS"/>
                <w:color w:val="244061" w:themeColor="accent1" w:themeShade="80"/>
              </w:rPr>
              <w:t xml:space="preserve"> </w:t>
            </w:r>
            <w:r w:rsidRPr="00965002">
              <w:rPr>
                <w:rFonts w:ascii="Trebuchet MS" w:eastAsia="Calibri" w:hAnsi="Trebuchet MS"/>
                <w:color w:val="244061" w:themeColor="accent1" w:themeShade="80"/>
              </w:rPr>
              <w:t>naționale</w:t>
            </w:r>
            <w:r w:rsidRPr="00965002">
              <w:rPr>
                <w:rFonts w:ascii="Trebuchet MS" w:eastAsia="Times New Roman" w:hAnsi="Trebuchet MS"/>
                <w:color w:val="244061" w:themeColor="accent1" w:themeShade="80"/>
              </w:rPr>
              <w:t xml:space="preserve"> (</w:t>
            </w:r>
            <w:r w:rsidR="00B12A1F" w:rsidRPr="00B12A1F">
              <w:rPr>
                <w:rFonts w:ascii="Trebuchet MS" w:eastAsia="Times New Roman" w:hAnsi="Trebuchet MS"/>
                <w:color w:val="244061" w:themeColor="accent1" w:themeShade="80"/>
              </w:rPr>
              <w:t>în caz</w:t>
            </w:r>
            <w:r w:rsidR="00B12A1F">
              <w:rPr>
                <w:rFonts w:ascii="Trebuchet MS" w:eastAsia="Times New Roman" w:hAnsi="Trebuchet MS"/>
                <w:color w:val="244061" w:themeColor="accent1" w:themeShade="80"/>
              </w:rPr>
              <w:t>ul implementării în parteneriat</w:t>
            </w:r>
            <w:r w:rsidRPr="00965002">
              <w:rPr>
                <w:rFonts w:ascii="Trebuchet MS" w:eastAsia="Times New Roman" w:hAnsi="Trebuchet MS"/>
                <w:color w:val="244061" w:themeColor="accent1" w:themeShade="80"/>
              </w:rPr>
              <w:t>)</w:t>
            </w:r>
            <w:r w:rsidR="006F7B1F" w:rsidRPr="00965002">
              <w:rPr>
                <w:rFonts w:ascii="Trebuchet MS" w:eastAsia="Times New Roman" w:hAnsi="Trebuchet MS"/>
                <w:color w:val="244061" w:themeColor="accent1" w:themeShade="80"/>
              </w:rPr>
              <w:t>.</w:t>
            </w:r>
          </w:p>
          <w:p w14:paraId="38DC2CF1" w14:textId="739AF9CA" w:rsidR="006F7B1F" w:rsidRPr="00D52A66" w:rsidRDefault="006F7B1F" w:rsidP="00F80BB3">
            <w:pPr>
              <w:pStyle w:val="ListParagraph"/>
              <w:numPr>
                <w:ilvl w:val="0"/>
                <w:numId w:val="5"/>
              </w:numPr>
              <w:spacing w:after="0"/>
              <w:jc w:val="both"/>
              <w:rPr>
                <w:rFonts w:ascii="Trebuchet MS" w:eastAsia="Times New Roman" w:hAnsi="Trebuchet MS"/>
                <w:color w:val="244061" w:themeColor="accent1" w:themeShade="80"/>
              </w:rPr>
            </w:pPr>
            <w:r w:rsidRPr="00965002">
              <w:rPr>
                <w:rFonts w:ascii="Trebuchet MS" w:eastAsia="Calibri" w:hAnsi="Trebuchet MS"/>
                <w:color w:val="244061" w:themeColor="accent1" w:themeShade="80"/>
              </w:rPr>
              <w:t xml:space="preserve">Parteneriatul are capacitate financiară: valoarea finanțării nerambursabile care poate fi accesată de fiecare organizație (în funcție de tipul acesteia) din cadrul parteneriatului nu depășește valoarea maximă, conform algoritmului stipulat în </w:t>
            </w:r>
            <w:r w:rsidRPr="00965002">
              <w:rPr>
                <w:rFonts w:ascii="Trebuchet MS" w:hAnsi="Trebuchet MS"/>
                <w:i/>
                <w:color w:val="244061" w:themeColor="accent1" w:themeShade="80"/>
              </w:rPr>
              <w:t>Orientări privind Accesarea finanțărilor în cadrul Progr</w:t>
            </w:r>
            <w:r w:rsidR="00252B20">
              <w:rPr>
                <w:rFonts w:ascii="Trebuchet MS" w:hAnsi="Trebuchet MS"/>
                <w:i/>
                <w:color w:val="244061" w:themeColor="accent1" w:themeShade="80"/>
              </w:rPr>
              <w:t>amului Operațional Capital Uman</w:t>
            </w:r>
            <w:r w:rsidRPr="00965002">
              <w:rPr>
                <w:rFonts w:ascii="Trebuchet MS" w:hAnsi="Trebuchet MS"/>
                <w:i/>
                <w:iCs/>
                <w:color w:val="244061" w:themeColor="accent1" w:themeShade="80"/>
              </w:rPr>
              <w:t>.</w:t>
            </w:r>
          </w:p>
          <w:p w14:paraId="5E41D25D" w14:textId="7BAFA047" w:rsidR="00D52A66" w:rsidRPr="00965002" w:rsidRDefault="00D52A66" w:rsidP="00F80BB3">
            <w:pPr>
              <w:pStyle w:val="ListParagraph"/>
              <w:numPr>
                <w:ilvl w:val="0"/>
                <w:numId w:val="5"/>
              </w:numPr>
              <w:spacing w:after="0"/>
              <w:jc w:val="both"/>
              <w:rPr>
                <w:rFonts w:ascii="Trebuchet MS" w:eastAsia="Times New Roman" w:hAnsi="Trebuchet MS"/>
                <w:color w:val="244061" w:themeColor="accent1" w:themeShade="80"/>
              </w:rPr>
            </w:pPr>
            <w:r>
              <w:rPr>
                <w:rFonts w:ascii="Trebuchet MS" w:hAnsi="Trebuchet MS"/>
                <w:iCs/>
                <w:color w:val="244061" w:themeColor="accent1" w:themeShade="80"/>
              </w:rPr>
              <w:t xml:space="preserve">Parteneriatul (administratorul schemei de antreprenoriat) demonstrează capacitate tehnică, în conformitate cu prevederile secțiunii </w:t>
            </w:r>
            <w:r w:rsidRPr="00D52A66">
              <w:rPr>
                <w:rFonts w:ascii="Trebuchet MS" w:hAnsi="Trebuchet MS"/>
                <w:i/>
                <w:iCs/>
                <w:color w:val="244061" w:themeColor="accent1" w:themeShade="80"/>
              </w:rPr>
              <w:t xml:space="preserve">1.3 </w:t>
            </w:r>
            <w:bookmarkStart w:id="8" w:name="_Toc34912323"/>
            <w:r w:rsidRPr="00D52A66">
              <w:rPr>
                <w:rFonts w:ascii="Trebuchet MS" w:eastAsia="Calibri" w:hAnsi="Trebuchet MS"/>
                <w:i/>
                <w:color w:val="244061" w:themeColor="accent1" w:themeShade="80"/>
              </w:rPr>
              <w:t>Tipuri de solicitanți și parteneri eligibili în cadrul apelului</w:t>
            </w:r>
            <w:bookmarkEnd w:id="8"/>
            <w:r>
              <w:rPr>
                <w:rFonts w:ascii="Trebuchet MS" w:eastAsia="Calibri" w:hAnsi="Trebuchet MS"/>
                <w:i/>
                <w:color w:val="244061" w:themeColor="accent1" w:themeShade="80"/>
              </w:rPr>
              <w:t xml:space="preserve">, </w:t>
            </w:r>
            <w:r>
              <w:rPr>
                <w:rFonts w:ascii="Trebuchet MS" w:eastAsia="Calibri" w:hAnsi="Trebuchet MS"/>
                <w:color w:val="244061" w:themeColor="accent1" w:themeShade="80"/>
              </w:rPr>
              <w:t>din prezentul Ghid al Solicitantului Condiții Specifice</w:t>
            </w:r>
          </w:p>
          <w:p w14:paraId="71B4FA48" w14:textId="28979289" w:rsidR="006F7B1F" w:rsidRPr="00965002" w:rsidRDefault="008C1FE2" w:rsidP="0029248C">
            <w:pPr>
              <w:pStyle w:val="ListParagraph"/>
              <w:numPr>
                <w:ilvl w:val="0"/>
                <w:numId w:val="5"/>
              </w:numPr>
              <w:spacing w:after="0"/>
              <w:jc w:val="both"/>
              <w:rPr>
                <w:rFonts w:ascii="Trebuchet MS" w:eastAsia="Times New Roman" w:hAnsi="Trebuchet MS"/>
                <w:color w:val="244061" w:themeColor="accent1" w:themeShade="80"/>
              </w:rPr>
            </w:pPr>
            <w:r>
              <w:rPr>
                <w:rFonts w:ascii="Trebuchet MS" w:eastAsia="Calibri" w:hAnsi="Trebuchet MS"/>
                <w:color w:val="244061" w:themeColor="accent1" w:themeShade="80"/>
              </w:rPr>
              <w:t>P</w:t>
            </w:r>
            <w:r w:rsidR="006F7B1F" w:rsidRPr="00965002">
              <w:rPr>
                <w:rFonts w:ascii="Trebuchet MS" w:eastAsia="Calibri" w:hAnsi="Trebuchet MS"/>
                <w:color w:val="244061" w:themeColor="accent1" w:themeShade="80"/>
              </w:rPr>
              <w:t xml:space="preserve">artenerul </w:t>
            </w:r>
            <w:r w:rsidR="0029248C">
              <w:rPr>
                <w:rFonts w:ascii="Trebuchet MS" w:eastAsia="Calibri" w:hAnsi="Trebuchet MS"/>
                <w:color w:val="244061" w:themeColor="accent1" w:themeShade="80"/>
              </w:rPr>
              <w:t>(</w:t>
            </w:r>
            <w:r w:rsidR="0029248C" w:rsidRPr="0029248C">
              <w:rPr>
                <w:rFonts w:ascii="Trebuchet MS" w:eastAsia="Calibri" w:hAnsi="Trebuchet MS"/>
                <w:color w:val="244061" w:themeColor="accent1" w:themeShade="80"/>
              </w:rPr>
              <w:t>în cazul implementării în parteneriat)</w:t>
            </w:r>
            <w:r w:rsidR="0029248C">
              <w:rPr>
                <w:rFonts w:ascii="Trebuchet MS" w:eastAsia="Calibri" w:hAnsi="Trebuchet MS"/>
                <w:color w:val="244061" w:themeColor="accent1" w:themeShade="80"/>
              </w:rPr>
              <w:t xml:space="preserve"> </w:t>
            </w:r>
            <w:r w:rsidR="006F7B1F" w:rsidRPr="00965002">
              <w:rPr>
                <w:rFonts w:ascii="Trebuchet MS" w:eastAsia="Calibri" w:hAnsi="Trebuchet MS"/>
                <w:color w:val="244061" w:themeColor="accent1" w:themeShade="80"/>
              </w:rPr>
              <w:lastRenderedPageBreak/>
              <w:t xml:space="preserve">trebuie să dispună de resurse necesare </w:t>
            </w:r>
            <w:r w:rsidR="00E30F2B" w:rsidRPr="00965002">
              <w:rPr>
                <w:rFonts w:ascii="Trebuchet MS" w:eastAsia="Calibri" w:hAnsi="Trebuchet MS"/>
                <w:color w:val="244061" w:themeColor="accent1" w:themeShade="80"/>
              </w:rPr>
              <w:t>desfășurării</w:t>
            </w:r>
            <w:r w:rsidR="006F7B1F" w:rsidRPr="00965002">
              <w:rPr>
                <w:rFonts w:ascii="Trebuchet MS" w:eastAsia="Calibri" w:hAnsi="Trebuchet MS"/>
                <w:color w:val="244061" w:themeColor="accent1" w:themeShade="80"/>
              </w:rPr>
              <w:t xml:space="preserve"> </w:t>
            </w:r>
            <w:r w:rsidR="00E30F2B" w:rsidRPr="00965002">
              <w:rPr>
                <w:rFonts w:ascii="Trebuchet MS" w:eastAsia="Calibri" w:hAnsi="Trebuchet MS"/>
                <w:color w:val="244061" w:themeColor="accent1" w:themeShade="80"/>
              </w:rPr>
              <w:t>activității</w:t>
            </w:r>
            <w:r w:rsidR="006F7B1F" w:rsidRPr="00965002">
              <w:rPr>
                <w:rFonts w:ascii="Trebuchet MS" w:eastAsia="Calibri" w:hAnsi="Trebuchet MS"/>
                <w:color w:val="244061" w:themeColor="accent1" w:themeShade="80"/>
              </w:rPr>
              <w:t xml:space="preserve"> din proiect pentru care este autorizat. În această </w:t>
            </w:r>
            <w:r w:rsidR="00E30F2B" w:rsidRPr="00965002">
              <w:rPr>
                <w:rFonts w:ascii="Trebuchet MS" w:eastAsia="Calibri" w:hAnsi="Trebuchet MS"/>
                <w:color w:val="244061" w:themeColor="accent1" w:themeShade="80"/>
              </w:rPr>
              <w:t>situație</w:t>
            </w:r>
            <w:r w:rsidR="006F7B1F" w:rsidRPr="00965002">
              <w:rPr>
                <w:rFonts w:ascii="Trebuchet MS" w:eastAsia="Calibri" w:hAnsi="Trebuchet MS"/>
                <w:color w:val="244061" w:themeColor="accent1" w:themeShade="80"/>
              </w:rPr>
              <w:t xml:space="preserve">, solicitantul nu </w:t>
            </w:r>
            <w:r w:rsidR="0029248C">
              <w:rPr>
                <w:rFonts w:ascii="Trebuchet MS" w:eastAsia="Calibri" w:hAnsi="Trebuchet MS"/>
                <w:color w:val="244061" w:themeColor="accent1" w:themeShade="80"/>
              </w:rPr>
              <w:t>poate subcontracta</w:t>
            </w:r>
            <w:r w:rsidR="006F7B1F" w:rsidRPr="00965002">
              <w:rPr>
                <w:rFonts w:ascii="Trebuchet MS" w:eastAsia="Calibri" w:hAnsi="Trebuchet MS"/>
                <w:color w:val="244061" w:themeColor="accent1" w:themeShade="80"/>
              </w:rPr>
              <w:t xml:space="preserve"> </w:t>
            </w:r>
            <w:r w:rsidR="00E30F2B" w:rsidRPr="00965002">
              <w:rPr>
                <w:rFonts w:ascii="Trebuchet MS" w:eastAsia="Calibri" w:hAnsi="Trebuchet MS"/>
                <w:color w:val="244061" w:themeColor="accent1" w:themeShade="80"/>
              </w:rPr>
              <w:t>activități</w:t>
            </w:r>
            <w:r w:rsidR="006F7B1F" w:rsidRPr="00965002">
              <w:rPr>
                <w:rFonts w:ascii="Trebuchet MS" w:eastAsia="Calibri" w:hAnsi="Trebuchet MS"/>
                <w:color w:val="244061" w:themeColor="accent1" w:themeShade="80"/>
              </w:rPr>
              <w:t xml:space="preserve"> pe care le prestează membrii parteneriatului.</w:t>
            </w:r>
          </w:p>
          <w:p w14:paraId="190777F8" w14:textId="76DB0B99" w:rsidR="008C1FE2" w:rsidRPr="008C1FE2" w:rsidRDefault="002A23B3" w:rsidP="008C1FE2">
            <w:pPr>
              <w:pStyle w:val="ListParagraph"/>
              <w:numPr>
                <w:ilvl w:val="0"/>
                <w:numId w:val="5"/>
              </w:numPr>
              <w:autoSpaceDE w:val="0"/>
              <w:autoSpaceDN w:val="0"/>
              <w:adjustRightInd w:val="0"/>
              <w:spacing w:after="0" w:line="240" w:lineRule="auto"/>
              <w:ind w:left="466"/>
              <w:jc w:val="both"/>
              <w:rPr>
                <w:rFonts w:ascii="Trebuchet MS" w:hAnsi="Trebuchet MS"/>
                <w:color w:val="244061" w:themeColor="accent1" w:themeShade="80"/>
              </w:rPr>
            </w:pPr>
            <w:r w:rsidRPr="00965002">
              <w:rPr>
                <w:rFonts w:ascii="Trebuchet MS" w:eastAsia="Calibri" w:hAnsi="Trebuchet MS"/>
                <w:color w:val="244061" w:themeColor="accent1" w:themeShade="80"/>
              </w:rPr>
              <w:t>Fiecare dintre parteneri</w:t>
            </w:r>
            <w:r w:rsidR="004D625F" w:rsidRPr="00965002">
              <w:rPr>
                <w:rFonts w:ascii="Trebuchet MS" w:eastAsia="Calibri" w:hAnsi="Trebuchet MS"/>
                <w:color w:val="244061" w:themeColor="accent1" w:themeShade="80"/>
              </w:rPr>
              <w:t xml:space="preserve"> este implicat în cel puțin o activitate relevantă (Prin activități relevante se înțeleg activitățile </w:t>
            </w:r>
            <w:r w:rsidRPr="00965002">
              <w:rPr>
                <w:rFonts w:ascii="Trebuchet MS" w:eastAsia="Calibri" w:hAnsi="Trebuchet MS"/>
                <w:color w:val="244061" w:themeColor="accent1" w:themeShade="80"/>
              </w:rPr>
              <w:t>din secțiunea</w:t>
            </w:r>
            <w:r w:rsidR="00EC0CC9">
              <w:rPr>
                <w:rFonts w:ascii="Trebuchet MS" w:eastAsia="Calibri" w:hAnsi="Trebuchet MS"/>
                <w:color w:val="244061" w:themeColor="accent1" w:themeShade="80"/>
              </w:rPr>
              <w:t xml:space="preserve"> 1.2</w:t>
            </w:r>
            <w:r w:rsidR="00E30F2B" w:rsidRPr="00965002">
              <w:rPr>
                <w:rFonts w:ascii="Trebuchet MS" w:eastAsia="Calibri" w:hAnsi="Trebuchet MS"/>
                <w:color w:val="244061" w:themeColor="accent1" w:themeShade="80"/>
              </w:rPr>
              <w:t>.1.</w:t>
            </w:r>
            <w:r w:rsidR="0056280A" w:rsidRPr="00965002">
              <w:rPr>
                <w:rFonts w:ascii="Trebuchet MS" w:eastAsia="Calibri" w:hAnsi="Trebuchet MS"/>
                <w:color w:val="244061" w:themeColor="accent1" w:themeShade="80"/>
              </w:rPr>
              <w:t>Tipuri de activități sprijinite</w:t>
            </w:r>
            <w:r w:rsidR="008C1FE2">
              <w:rPr>
                <w:rFonts w:ascii="Trebuchet MS" w:eastAsia="Calibri" w:hAnsi="Trebuchet MS"/>
                <w:color w:val="244061" w:themeColor="accent1" w:themeShade="80"/>
              </w:rPr>
              <w:t>)</w:t>
            </w:r>
          </w:p>
          <w:p w14:paraId="66A5C947" w14:textId="0861821D" w:rsidR="008C1FE2" w:rsidRPr="008C1FE2" w:rsidRDefault="008C1FE2" w:rsidP="008C1FE2">
            <w:pPr>
              <w:pStyle w:val="ListParagraph"/>
              <w:numPr>
                <w:ilvl w:val="0"/>
                <w:numId w:val="5"/>
              </w:numPr>
              <w:autoSpaceDE w:val="0"/>
              <w:autoSpaceDN w:val="0"/>
              <w:adjustRightInd w:val="0"/>
              <w:spacing w:after="0" w:line="240" w:lineRule="auto"/>
              <w:ind w:left="466"/>
              <w:jc w:val="both"/>
              <w:rPr>
                <w:rFonts w:ascii="Trebuchet MS" w:hAnsi="Trebuchet MS"/>
                <w:color w:val="244061" w:themeColor="accent1" w:themeShade="80"/>
              </w:rPr>
            </w:pPr>
            <w:r w:rsidRPr="008C1FE2">
              <w:rPr>
                <w:rFonts w:ascii="Trebuchet MS" w:eastAsia="Calibri" w:hAnsi="Trebuchet MS"/>
                <w:color w:val="244061" w:themeColor="accent1" w:themeShade="80"/>
              </w:rPr>
              <w:t xml:space="preserve">Partenerii nu pot subcontracta. Prin excepție, partenerii pot subcontracta activități/subactivități suport (de ex., organizare evenimente, pachete complete </w:t>
            </w:r>
            <w:r w:rsidR="00D52A66" w:rsidRPr="008C1FE2">
              <w:rPr>
                <w:rFonts w:ascii="Trebuchet MS" w:eastAsia="Calibri" w:hAnsi="Trebuchet MS"/>
                <w:color w:val="244061" w:themeColor="accent1" w:themeShade="80"/>
              </w:rPr>
              <w:t>conținând</w:t>
            </w:r>
            <w:r w:rsidRPr="008C1FE2">
              <w:rPr>
                <w:rFonts w:ascii="Trebuchet MS" w:eastAsia="Calibri" w:hAnsi="Trebuchet MS"/>
                <w:color w:val="244061" w:themeColor="accent1" w:themeShade="80"/>
              </w:rPr>
              <w:t xml:space="preserve"> transport </w:t>
            </w:r>
            <w:r w:rsidR="00D52A66" w:rsidRPr="008C1FE2">
              <w:rPr>
                <w:rFonts w:ascii="Trebuchet MS" w:eastAsia="Calibri" w:hAnsi="Trebuchet MS"/>
                <w:color w:val="244061" w:themeColor="accent1" w:themeShade="80"/>
              </w:rPr>
              <w:t>și</w:t>
            </w:r>
            <w:r w:rsidRPr="008C1FE2">
              <w:rPr>
                <w:rFonts w:ascii="Trebuchet MS" w:eastAsia="Calibri" w:hAnsi="Trebuchet MS"/>
                <w:color w:val="244061" w:themeColor="accent1" w:themeShade="80"/>
              </w:rPr>
              <w:t xml:space="preserve"> cazare a </w:t>
            </w:r>
            <w:r w:rsidR="00D52A66" w:rsidRPr="008C1FE2">
              <w:rPr>
                <w:rFonts w:ascii="Trebuchet MS" w:eastAsia="Calibri" w:hAnsi="Trebuchet MS"/>
                <w:color w:val="244061" w:themeColor="accent1" w:themeShade="80"/>
              </w:rPr>
              <w:t>participanților</w:t>
            </w:r>
            <w:r w:rsidRPr="008C1FE2">
              <w:rPr>
                <w:rFonts w:ascii="Trebuchet MS" w:eastAsia="Calibri" w:hAnsi="Trebuchet MS"/>
                <w:color w:val="244061" w:themeColor="accent1" w:themeShade="80"/>
              </w:rPr>
              <w:t xml:space="preserve"> </w:t>
            </w:r>
            <w:r w:rsidR="00D52A66" w:rsidRPr="008C1FE2">
              <w:rPr>
                <w:rFonts w:ascii="Trebuchet MS" w:eastAsia="Calibri" w:hAnsi="Trebuchet MS"/>
                <w:color w:val="244061" w:themeColor="accent1" w:themeShade="80"/>
              </w:rPr>
              <w:t>și</w:t>
            </w:r>
            <w:r w:rsidRPr="008C1FE2">
              <w:rPr>
                <w:rFonts w:ascii="Trebuchet MS" w:eastAsia="Calibri" w:hAnsi="Trebuchet MS"/>
                <w:color w:val="244061" w:themeColor="accent1" w:themeShade="80"/>
              </w:rPr>
              <w:t>/sau a personalului propriu, sonorizare, interpretariat, tipărituri), dar nu și activități relevante, pentru care au fost selectați ca parteneri în baza expertizei în domeniu.</w:t>
            </w:r>
          </w:p>
          <w:p w14:paraId="46F2891A" w14:textId="6BF45854" w:rsidR="00252B20" w:rsidRPr="005A6328" w:rsidRDefault="008C1FE2" w:rsidP="007A6680">
            <w:pPr>
              <w:pStyle w:val="ListParagraph"/>
              <w:numPr>
                <w:ilvl w:val="0"/>
                <w:numId w:val="5"/>
              </w:numPr>
              <w:autoSpaceDE w:val="0"/>
              <w:autoSpaceDN w:val="0"/>
              <w:adjustRightInd w:val="0"/>
              <w:spacing w:after="0" w:line="240" w:lineRule="auto"/>
              <w:jc w:val="both"/>
              <w:rPr>
                <w:rFonts w:ascii="Trebuchet MS" w:hAnsi="Trebuchet MS"/>
                <w:color w:val="244061" w:themeColor="accent1" w:themeShade="80"/>
              </w:rPr>
            </w:pPr>
            <w:r>
              <w:rPr>
                <w:rFonts w:ascii="Trebuchet MS" w:eastAsia="Calibri" w:hAnsi="Trebuchet MS"/>
                <w:color w:val="244061" w:themeColor="accent1" w:themeShade="80"/>
              </w:rPr>
              <w:t xml:space="preserve">Alocarea financiară </w:t>
            </w:r>
            <w:r w:rsidRPr="008C1FE2">
              <w:rPr>
                <w:rFonts w:ascii="Trebuchet MS" w:hAnsi="Trebuchet MS"/>
                <w:color w:val="244061" w:themeColor="accent1" w:themeShade="80"/>
              </w:rPr>
              <w:t>gestionată de Beneficiar/lider de parteneriat trebuie să fie mai mare decât alocarea financiară gestionată de oricare alt membru al parteneriatului</w:t>
            </w:r>
            <w:r w:rsidR="007A6680">
              <w:t xml:space="preserve"> (</w:t>
            </w:r>
            <w:r w:rsidR="007A6680" w:rsidRPr="007A6680">
              <w:rPr>
                <w:rFonts w:ascii="Trebuchet MS" w:hAnsi="Trebuchet MS"/>
                <w:color w:val="244061" w:themeColor="accent1" w:themeShade="80"/>
              </w:rPr>
              <w:t>în cazul implementării în parteneriat)</w:t>
            </w:r>
            <w:r>
              <w:rPr>
                <w:rFonts w:ascii="Trebuchet MS" w:hAnsi="Trebuchet MS"/>
                <w:color w:val="244061" w:themeColor="accent1" w:themeShade="80"/>
              </w:rPr>
              <w:t>.</w:t>
            </w:r>
          </w:p>
        </w:tc>
      </w:tr>
      <w:tr w:rsidR="00965002" w:rsidRPr="00965002" w14:paraId="7FD67910" w14:textId="77777777" w:rsidTr="00556F76">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7BAAEF2" w14:textId="78D17C8E" w:rsidR="0074204F" w:rsidRPr="00965002" w:rsidRDefault="0074204F" w:rsidP="003836E7">
            <w:pPr>
              <w:widowControl w:val="0"/>
              <w:tabs>
                <w:tab w:val="left" w:pos="802"/>
                <w:tab w:val="left" w:pos="6525"/>
              </w:tabs>
              <w:spacing w:after="0"/>
              <w:jc w:val="both"/>
              <w:rPr>
                <w:rFonts w:ascii="Trebuchet MS" w:eastAsia="Calibri" w:hAnsi="Trebuchet MS" w:cs="Times New Roman"/>
                <w:i/>
                <w:color w:val="244061" w:themeColor="accent1" w:themeShade="80"/>
              </w:rPr>
            </w:pPr>
            <w:r w:rsidRPr="00965002">
              <w:rPr>
                <w:rFonts w:ascii="Trebuchet MS" w:eastAsia="Calibri" w:hAnsi="Trebuchet MS" w:cs="Times New Roman"/>
                <w:i/>
                <w:color w:val="244061" w:themeColor="accent1" w:themeShade="80"/>
              </w:rPr>
              <w:lastRenderedPageBreak/>
              <w:t xml:space="preserve">B. Eligibilitatea proiectului </w:t>
            </w:r>
          </w:p>
        </w:tc>
      </w:tr>
      <w:tr w:rsidR="00965002" w:rsidRPr="00965002" w14:paraId="0970D304" w14:textId="77777777" w:rsidTr="00556F76">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EF6461" w14:textId="77777777" w:rsidR="0074204F" w:rsidRPr="00965002" w:rsidRDefault="002115E1" w:rsidP="003836E7">
            <w:pPr>
              <w:widowControl w:val="0"/>
              <w:tabs>
                <w:tab w:val="left" w:pos="802"/>
                <w:tab w:val="left" w:pos="6525"/>
              </w:tabs>
              <w:spacing w:after="0"/>
              <w:jc w:val="both"/>
              <w:rPr>
                <w:rFonts w:ascii="Trebuchet MS" w:eastAsia="Calibri" w:hAnsi="Trebuchet MS" w:cs="Times New Roman"/>
                <w:color w:val="244061" w:themeColor="accent1" w:themeShade="80"/>
              </w:rPr>
            </w:pPr>
            <w:r w:rsidRPr="00965002">
              <w:rPr>
                <w:rFonts w:ascii="Trebuchet MS" w:eastAsia="Calibri" w:hAnsi="Trebuchet MS" w:cs="Times New Roman"/>
                <w:color w:val="244061" w:themeColor="accent1" w:themeShade="80"/>
              </w:rPr>
              <w:t>4</w:t>
            </w:r>
          </w:p>
        </w:tc>
        <w:tc>
          <w:tcPr>
            <w:tcW w:w="991" w:type="pct"/>
            <w:tcBorders>
              <w:top w:val="single" w:sz="4" w:space="0" w:color="000000"/>
              <w:left w:val="single" w:sz="4" w:space="0" w:color="000000"/>
              <w:bottom w:val="single" w:sz="4" w:space="0" w:color="000000"/>
              <w:right w:val="single" w:sz="4" w:space="0" w:color="000000"/>
            </w:tcBorders>
            <w:shd w:val="clear" w:color="auto" w:fill="auto"/>
          </w:tcPr>
          <w:p w14:paraId="37EAC9F6" w14:textId="46976F2F" w:rsidR="0074204F" w:rsidRPr="00965002" w:rsidRDefault="0074204F" w:rsidP="003836E7">
            <w:pPr>
              <w:spacing w:after="0"/>
              <w:jc w:val="both"/>
              <w:rPr>
                <w:rFonts w:ascii="Trebuchet MS" w:eastAsia="Calibri" w:hAnsi="Trebuchet MS" w:cs="Times New Roman"/>
                <w:color w:val="244061" w:themeColor="accent1" w:themeShade="80"/>
              </w:rPr>
            </w:pPr>
            <w:r w:rsidRPr="00965002">
              <w:rPr>
                <w:rFonts w:ascii="Trebuchet MS" w:eastAsia="Calibri" w:hAnsi="Trebuchet MS" w:cs="Times New Roman"/>
                <w:color w:val="244061" w:themeColor="accent1" w:themeShade="80"/>
              </w:rPr>
              <w:t xml:space="preserve">Proiectul propus spre finanțare (activitățile proiectului, cu </w:t>
            </w:r>
            <w:r w:rsidR="00420FE0" w:rsidRPr="00965002">
              <w:rPr>
                <w:rFonts w:ascii="Trebuchet MS" w:eastAsia="Calibri" w:hAnsi="Trebuchet MS" w:cs="Times New Roman"/>
                <w:color w:val="244061" w:themeColor="accent1" w:themeShade="80"/>
              </w:rPr>
              <w:t>aceleași</w:t>
            </w:r>
            <w:r w:rsidRPr="00965002">
              <w:rPr>
                <w:rFonts w:ascii="Trebuchet MS" w:eastAsia="Calibri" w:hAnsi="Trebuchet MS" w:cs="Times New Roman"/>
                <w:color w:val="244061" w:themeColor="accent1" w:themeShade="80"/>
              </w:rPr>
              <w:t xml:space="preserve"> rezultate, pentru </w:t>
            </w:r>
            <w:r w:rsidR="00420FE0" w:rsidRPr="00965002">
              <w:rPr>
                <w:rFonts w:ascii="Trebuchet MS" w:eastAsia="Calibri" w:hAnsi="Trebuchet MS" w:cs="Times New Roman"/>
                <w:color w:val="244061" w:themeColor="accent1" w:themeShade="80"/>
              </w:rPr>
              <w:t>aceiași</w:t>
            </w:r>
            <w:r w:rsidRPr="00965002">
              <w:rPr>
                <w:rFonts w:ascii="Trebuchet MS" w:eastAsia="Calibri" w:hAnsi="Trebuchet MS" w:cs="Times New Roman"/>
                <w:color w:val="244061" w:themeColor="accent1" w:themeShade="80"/>
              </w:rPr>
              <w:t xml:space="preserve"> membri ai grupului țintă) a mai beneficiat de sprijin financiar din fonduri </w:t>
            </w:r>
            <w:r w:rsidRPr="00965002">
              <w:rPr>
                <w:rFonts w:ascii="Trebuchet MS" w:eastAsia="Calibri" w:hAnsi="Trebuchet MS" w:cs="Times New Roman"/>
                <w:color w:val="244061" w:themeColor="accent1" w:themeShade="80"/>
              </w:rPr>
              <w:lastRenderedPageBreak/>
              <w:t>nerambursabile (dublă finanțare)?</w:t>
            </w:r>
            <w:r w:rsidRPr="00965002">
              <w:rPr>
                <w:rStyle w:val="FootnoteReference"/>
                <w:rFonts w:ascii="Trebuchet MS" w:eastAsia="Calibri" w:hAnsi="Trebuchet MS" w:cs="Times New Roman"/>
                <w:color w:val="244061" w:themeColor="accent1" w:themeShade="80"/>
              </w:rPr>
              <w:footnoteReference w:id="1"/>
            </w:r>
          </w:p>
        </w:tc>
        <w:tc>
          <w:tcPr>
            <w:tcW w:w="1589" w:type="pct"/>
            <w:tcBorders>
              <w:top w:val="single" w:sz="4" w:space="0" w:color="000000"/>
              <w:left w:val="single" w:sz="4" w:space="0" w:color="000000"/>
              <w:bottom w:val="single" w:sz="4" w:space="0" w:color="000000"/>
              <w:right w:val="single" w:sz="4" w:space="0" w:color="000000"/>
            </w:tcBorders>
            <w:shd w:val="clear" w:color="auto" w:fill="auto"/>
          </w:tcPr>
          <w:p w14:paraId="4552AB59" w14:textId="77777777" w:rsidR="00A614F1" w:rsidRPr="00965002" w:rsidRDefault="0074204F" w:rsidP="00F80BB3">
            <w:pPr>
              <w:pStyle w:val="ListParagraph"/>
              <w:numPr>
                <w:ilvl w:val="0"/>
                <w:numId w:val="4"/>
              </w:numPr>
              <w:spacing w:after="0"/>
              <w:contextualSpacing w:val="0"/>
              <w:jc w:val="both"/>
              <w:rPr>
                <w:rFonts w:ascii="Trebuchet MS" w:eastAsia="Calibri" w:hAnsi="Trebuchet MS"/>
                <w:i/>
                <w:color w:val="244061" w:themeColor="accent1" w:themeShade="80"/>
              </w:rPr>
            </w:pPr>
            <w:r w:rsidRPr="00965002">
              <w:rPr>
                <w:rFonts w:ascii="Trebuchet MS" w:eastAsia="Calibri" w:hAnsi="Trebuchet MS"/>
                <w:color w:val="244061" w:themeColor="accent1" w:themeShade="80"/>
              </w:rPr>
              <w:lastRenderedPageBreak/>
              <w:t xml:space="preserve">Se verifică </w:t>
            </w:r>
            <w:r w:rsidR="00A614F1" w:rsidRPr="00965002">
              <w:rPr>
                <w:rFonts w:ascii="Trebuchet MS" w:eastAsia="Calibri" w:hAnsi="Trebuchet MS"/>
                <w:i/>
                <w:color w:val="244061" w:themeColor="accent1" w:themeShade="80"/>
              </w:rPr>
              <w:t>Declarația de evitare a dublei finanțări.</w:t>
            </w:r>
          </w:p>
          <w:p w14:paraId="0F844C07" w14:textId="77777777" w:rsidR="0074204F" w:rsidRPr="00965002" w:rsidRDefault="0074204F" w:rsidP="00A614F1">
            <w:pPr>
              <w:suppressAutoHyphens/>
              <w:spacing w:after="0"/>
              <w:jc w:val="both"/>
              <w:rPr>
                <w:rFonts w:ascii="Trebuchet MS" w:eastAsia="Calibri" w:hAnsi="Trebuchet MS" w:cs="Times New Roman"/>
                <w:color w:val="244061" w:themeColor="accent1" w:themeShade="80"/>
              </w:rPr>
            </w:pPr>
          </w:p>
        </w:tc>
        <w:tc>
          <w:tcPr>
            <w:tcW w:w="2211" w:type="pct"/>
            <w:tcBorders>
              <w:top w:val="single" w:sz="4" w:space="0" w:color="000000"/>
              <w:left w:val="single" w:sz="4" w:space="0" w:color="000000"/>
              <w:bottom w:val="single" w:sz="4" w:space="0" w:color="000000"/>
              <w:right w:val="single" w:sz="4" w:space="0" w:color="000000"/>
            </w:tcBorders>
            <w:shd w:val="clear" w:color="auto" w:fill="auto"/>
          </w:tcPr>
          <w:p w14:paraId="61656216" w14:textId="4D2552BA" w:rsidR="00A614F1" w:rsidRPr="00965002" w:rsidRDefault="00A614F1" w:rsidP="00A614F1">
            <w:pPr>
              <w:spacing w:after="0"/>
              <w:jc w:val="both"/>
              <w:rPr>
                <w:rFonts w:ascii="Trebuchet MS" w:eastAsia="Calibri" w:hAnsi="Trebuchet MS" w:cs="Times New Roman"/>
                <w:color w:val="244061" w:themeColor="accent1" w:themeShade="80"/>
              </w:rPr>
            </w:pPr>
            <w:r w:rsidRPr="00965002">
              <w:rPr>
                <w:rFonts w:ascii="Trebuchet MS" w:eastAsia="Calibri" w:hAnsi="Trebuchet MS" w:cs="Times New Roman"/>
                <w:color w:val="244061" w:themeColor="accent1" w:themeShade="80"/>
              </w:rPr>
              <w:t xml:space="preserve">Se verifică dacă solicitantul a declarat în </w:t>
            </w:r>
            <w:r w:rsidRPr="00965002">
              <w:rPr>
                <w:rFonts w:ascii="Trebuchet MS" w:eastAsia="Calibri" w:hAnsi="Trebuchet MS" w:cs="Times New Roman"/>
                <w:i/>
                <w:color w:val="244061" w:themeColor="accent1" w:themeShade="80"/>
              </w:rPr>
              <w:t>Declarația privind evitarea dublei finanțări</w:t>
            </w:r>
            <w:r w:rsidRPr="00965002">
              <w:rPr>
                <w:rFonts w:ascii="Trebuchet MS" w:eastAsia="Calibri" w:hAnsi="Trebuchet MS" w:cs="Times New Roman"/>
                <w:color w:val="244061" w:themeColor="accent1" w:themeShade="80"/>
              </w:rPr>
              <w:t xml:space="preserve"> că  proiectul propus spre finanțare (activitățile proiectului, cu </w:t>
            </w:r>
            <w:r w:rsidR="00E30F2B" w:rsidRPr="00965002">
              <w:rPr>
                <w:rFonts w:ascii="Trebuchet MS" w:eastAsia="Calibri" w:hAnsi="Trebuchet MS" w:cs="Times New Roman"/>
                <w:color w:val="244061" w:themeColor="accent1" w:themeShade="80"/>
              </w:rPr>
              <w:t>aceleași</w:t>
            </w:r>
            <w:r w:rsidRPr="00965002">
              <w:rPr>
                <w:rFonts w:ascii="Trebuchet MS" w:eastAsia="Calibri" w:hAnsi="Trebuchet MS" w:cs="Times New Roman"/>
                <w:color w:val="244061" w:themeColor="accent1" w:themeShade="80"/>
              </w:rPr>
              <w:t xml:space="preserve"> rezultate, pentru </w:t>
            </w:r>
            <w:r w:rsidR="00932385" w:rsidRPr="00965002">
              <w:rPr>
                <w:rFonts w:ascii="Trebuchet MS" w:eastAsia="Calibri" w:hAnsi="Trebuchet MS" w:cs="Times New Roman"/>
                <w:color w:val="244061" w:themeColor="accent1" w:themeShade="80"/>
              </w:rPr>
              <w:t>aceiași</w:t>
            </w:r>
            <w:r w:rsidRPr="00965002">
              <w:rPr>
                <w:rFonts w:ascii="Trebuchet MS" w:eastAsia="Calibri" w:hAnsi="Trebuchet MS" w:cs="Times New Roman"/>
                <w:color w:val="244061" w:themeColor="accent1" w:themeShade="80"/>
              </w:rPr>
              <w:t xml:space="preserve"> membri ai grupului </w:t>
            </w:r>
            <w:r w:rsidR="00E30F2B" w:rsidRPr="00965002">
              <w:rPr>
                <w:rFonts w:ascii="Trebuchet MS" w:eastAsia="Calibri" w:hAnsi="Trebuchet MS" w:cs="Times New Roman"/>
                <w:color w:val="244061" w:themeColor="accent1" w:themeShade="80"/>
              </w:rPr>
              <w:t>țintă</w:t>
            </w:r>
            <w:r w:rsidRPr="00965002">
              <w:rPr>
                <w:rFonts w:ascii="Trebuchet MS" w:eastAsia="Calibri" w:hAnsi="Trebuchet MS" w:cs="Times New Roman"/>
                <w:color w:val="244061" w:themeColor="accent1" w:themeShade="80"/>
              </w:rPr>
              <w:t>) NU a mai beneficiat de sprijin financiar din fonduri nerambursabile.</w:t>
            </w:r>
          </w:p>
        </w:tc>
      </w:tr>
      <w:tr w:rsidR="00965002" w:rsidRPr="00965002" w14:paraId="45A6E13F" w14:textId="77777777" w:rsidTr="00556F76">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5BFEF1" w14:textId="77777777" w:rsidR="00380D2D" w:rsidRPr="00965002" w:rsidRDefault="002115E1" w:rsidP="003836E7">
            <w:pPr>
              <w:widowControl w:val="0"/>
              <w:tabs>
                <w:tab w:val="left" w:pos="802"/>
                <w:tab w:val="left" w:pos="6525"/>
              </w:tabs>
              <w:spacing w:after="0"/>
              <w:jc w:val="both"/>
              <w:rPr>
                <w:rFonts w:ascii="Trebuchet MS" w:eastAsia="Calibri" w:hAnsi="Trebuchet MS" w:cs="Times New Roman"/>
                <w:color w:val="244061" w:themeColor="accent1" w:themeShade="80"/>
              </w:rPr>
            </w:pPr>
            <w:r w:rsidRPr="00965002">
              <w:rPr>
                <w:rFonts w:ascii="Trebuchet MS" w:eastAsia="Calibri" w:hAnsi="Trebuchet MS" w:cs="Times New Roman"/>
                <w:color w:val="244061" w:themeColor="accent1" w:themeShade="80"/>
              </w:rPr>
              <w:lastRenderedPageBreak/>
              <w:t>5</w:t>
            </w:r>
          </w:p>
        </w:tc>
        <w:tc>
          <w:tcPr>
            <w:tcW w:w="991" w:type="pct"/>
            <w:tcBorders>
              <w:top w:val="single" w:sz="4" w:space="0" w:color="000000"/>
              <w:left w:val="single" w:sz="4" w:space="0" w:color="000000"/>
              <w:bottom w:val="single" w:sz="4" w:space="0" w:color="000000"/>
              <w:right w:val="single" w:sz="4" w:space="0" w:color="000000"/>
            </w:tcBorders>
            <w:shd w:val="clear" w:color="auto" w:fill="auto"/>
          </w:tcPr>
          <w:p w14:paraId="0C505020" w14:textId="77777777" w:rsidR="00380D2D" w:rsidRPr="00965002" w:rsidRDefault="00380D2D" w:rsidP="003836E7">
            <w:pPr>
              <w:widowControl w:val="0"/>
              <w:tabs>
                <w:tab w:val="left" w:pos="802"/>
                <w:tab w:val="left" w:pos="6525"/>
              </w:tabs>
              <w:spacing w:after="0"/>
              <w:jc w:val="both"/>
              <w:rPr>
                <w:rFonts w:ascii="Trebuchet MS" w:eastAsia="Calibri" w:hAnsi="Trebuchet MS" w:cs="Times New Roman"/>
                <w:color w:val="244061" w:themeColor="accent1" w:themeShade="80"/>
              </w:rPr>
            </w:pPr>
            <w:r w:rsidRPr="00965002">
              <w:rPr>
                <w:rFonts w:ascii="Trebuchet MS" w:eastAsia="Calibri" w:hAnsi="Trebuchet MS" w:cs="Times New Roman"/>
                <w:color w:val="244061" w:themeColor="accent1" w:themeShade="80"/>
              </w:rPr>
              <w:t>Proiectul propus spre finanțare nu este încheiat în mod fizic sau implementat integral înainte de depunerea cererii de finanțare la autoritatea de management, indiferent dacă toate plățile aferente au fost efectuate de către solicitant (art. 65, alin (6) din Reg. 1303/2013)?</w:t>
            </w:r>
          </w:p>
        </w:tc>
        <w:tc>
          <w:tcPr>
            <w:tcW w:w="1589" w:type="pct"/>
            <w:tcBorders>
              <w:top w:val="single" w:sz="4" w:space="0" w:color="000000"/>
              <w:left w:val="single" w:sz="4" w:space="0" w:color="000000"/>
              <w:bottom w:val="single" w:sz="4" w:space="0" w:color="000000"/>
              <w:right w:val="single" w:sz="4" w:space="0" w:color="000000"/>
            </w:tcBorders>
            <w:shd w:val="clear" w:color="auto" w:fill="auto"/>
          </w:tcPr>
          <w:p w14:paraId="001E96AC" w14:textId="77777777" w:rsidR="00380D2D" w:rsidRPr="00965002" w:rsidRDefault="00380D2D" w:rsidP="003836E7">
            <w:pPr>
              <w:numPr>
                <w:ilvl w:val="0"/>
                <w:numId w:val="3"/>
              </w:numPr>
              <w:suppressAutoHyphens/>
              <w:spacing w:after="0"/>
              <w:ind w:left="292" w:hanging="404"/>
              <w:jc w:val="both"/>
              <w:rPr>
                <w:rFonts w:ascii="Trebuchet MS" w:eastAsia="Calibri" w:hAnsi="Trebuchet MS" w:cs="Times New Roman"/>
                <w:color w:val="244061" w:themeColor="accent1" w:themeShade="80"/>
              </w:rPr>
            </w:pPr>
            <w:r w:rsidRPr="00965002">
              <w:rPr>
                <w:rFonts w:ascii="Trebuchet MS" w:eastAsia="Calibri" w:hAnsi="Trebuchet MS" w:cs="Times New Roman"/>
                <w:color w:val="244061" w:themeColor="accent1" w:themeShade="80"/>
              </w:rPr>
              <w:t>S</w:t>
            </w:r>
            <w:r w:rsidR="00644ED2" w:rsidRPr="00965002">
              <w:rPr>
                <w:rFonts w:ascii="Trebuchet MS" w:eastAsia="Calibri" w:hAnsi="Trebuchet MS" w:cs="Times New Roman"/>
                <w:color w:val="244061" w:themeColor="accent1" w:themeShade="80"/>
              </w:rPr>
              <w:t>e verifică Cererea de finanțare</w:t>
            </w:r>
          </w:p>
        </w:tc>
        <w:tc>
          <w:tcPr>
            <w:tcW w:w="2211" w:type="pct"/>
            <w:tcBorders>
              <w:top w:val="single" w:sz="4" w:space="0" w:color="000000"/>
              <w:left w:val="single" w:sz="4" w:space="0" w:color="000000"/>
              <w:bottom w:val="single" w:sz="4" w:space="0" w:color="000000"/>
              <w:right w:val="single" w:sz="4" w:space="0" w:color="000000"/>
            </w:tcBorders>
            <w:shd w:val="clear" w:color="auto" w:fill="auto"/>
          </w:tcPr>
          <w:p w14:paraId="3086FD0E" w14:textId="77777777" w:rsidR="00380D2D" w:rsidRPr="00965002" w:rsidRDefault="00380D2D" w:rsidP="003836E7">
            <w:pPr>
              <w:spacing w:after="0"/>
              <w:jc w:val="both"/>
              <w:rPr>
                <w:rFonts w:ascii="Trebuchet MS" w:eastAsia="Calibri" w:hAnsi="Trebuchet MS" w:cs="Times New Roman"/>
                <w:color w:val="244061" w:themeColor="accent1" w:themeShade="80"/>
              </w:rPr>
            </w:pPr>
            <w:r w:rsidRPr="00965002">
              <w:rPr>
                <w:rFonts w:ascii="Trebuchet MS" w:eastAsia="Calibri" w:hAnsi="Trebuchet MS" w:cs="Times New Roman"/>
                <w:color w:val="244061" w:themeColor="accent1" w:themeShade="80"/>
              </w:rPr>
              <w:t>Solicitantul a bifat NU în cererea de finanțare (în vederea respectării dispozițiilor art. 65 alin. (6) din Reg. CE nr. 1303/2013 privind eligibilitatea cheltuielilor) sau, dacă a bifat și DEMARAT, solicitantul a precizat că a respectat legislația relevantă aplicabilă proiectului, conform art.125, alin 3, lit. (e) din Reg. CE nr. 1303/2013.</w:t>
            </w:r>
          </w:p>
        </w:tc>
      </w:tr>
      <w:tr w:rsidR="00965002" w:rsidRPr="00965002" w14:paraId="3B75795B" w14:textId="77777777" w:rsidTr="00556F76">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1C09FA" w14:textId="77777777" w:rsidR="0074204F" w:rsidRPr="00965002" w:rsidRDefault="002115E1" w:rsidP="003836E7">
            <w:pPr>
              <w:widowControl w:val="0"/>
              <w:tabs>
                <w:tab w:val="left" w:pos="802"/>
                <w:tab w:val="left" w:pos="6525"/>
              </w:tabs>
              <w:spacing w:after="0"/>
              <w:jc w:val="both"/>
              <w:rPr>
                <w:rFonts w:ascii="Trebuchet MS" w:eastAsia="Calibri" w:hAnsi="Trebuchet MS" w:cs="Times New Roman"/>
                <w:color w:val="244061" w:themeColor="accent1" w:themeShade="80"/>
              </w:rPr>
            </w:pPr>
            <w:r w:rsidRPr="00965002">
              <w:rPr>
                <w:rFonts w:ascii="Trebuchet MS" w:eastAsia="Calibri" w:hAnsi="Trebuchet MS" w:cs="Times New Roman"/>
                <w:color w:val="244061" w:themeColor="accent1" w:themeShade="80"/>
              </w:rPr>
              <w:t>6</w:t>
            </w:r>
          </w:p>
        </w:tc>
        <w:tc>
          <w:tcPr>
            <w:tcW w:w="991" w:type="pct"/>
            <w:tcBorders>
              <w:top w:val="single" w:sz="4" w:space="0" w:color="000000"/>
              <w:left w:val="single" w:sz="4" w:space="0" w:color="000000"/>
              <w:bottom w:val="single" w:sz="4" w:space="0" w:color="000000"/>
              <w:right w:val="single" w:sz="4" w:space="0" w:color="000000"/>
            </w:tcBorders>
            <w:shd w:val="clear" w:color="auto" w:fill="auto"/>
          </w:tcPr>
          <w:p w14:paraId="04B7785E" w14:textId="77777777" w:rsidR="0074204F" w:rsidRPr="00965002" w:rsidRDefault="0074204F" w:rsidP="003836E7">
            <w:pPr>
              <w:widowControl w:val="0"/>
              <w:tabs>
                <w:tab w:val="left" w:pos="802"/>
                <w:tab w:val="left" w:pos="6525"/>
              </w:tabs>
              <w:spacing w:after="0"/>
              <w:jc w:val="both"/>
              <w:rPr>
                <w:rFonts w:ascii="Trebuchet MS" w:eastAsia="Calibri" w:hAnsi="Trebuchet MS" w:cs="Times New Roman"/>
                <w:color w:val="244061" w:themeColor="accent1" w:themeShade="80"/>
              </w:rPr>
            </w:pPr>
            <w:r w:rsidRPr="00965002">
              <w:rPr>
                <w:rFonts w:ascii="Trebuchet MS" w:eastAsia="Calibri" w:hAnsi="Trebuchet MS" w:cs="Times New Roman"/>
                <w:color w:val="244061" w:themeColor="accent1" w:themeShade="80"/>
              </w:rPr>
              <w:t xml:space="preserve">Proiectul se încadrează în programul operațional, conform specificului de finanțare stabilit în Ghidul Solicitantului? </w:t>
            </w:r>
          </w:p>
        </w:tc>
        <w:tc>
          <w:tcPr>
            <w:tcW w:w="1589" w:type="pct"/>
            <w:tcBorders>
              <w:top w:val="single" w:sz="4" w:space="0" w:color="000000"/>
              <w:left w:val="single" w:sz="4" w:space="0" w:color="000000"/>
              <w:bottom w:val="single" w:sz="4" w:space="0" w:color="000000"/>
              <w:right w:val="single" w:sz="4" w:space="0" w:color="000000"/>
            </w:tcBorders>
            <w:shd w:val="clear" w:color="auto" w:fill="auto"/>
          </w:tcPr>
          <w:p w14:paraId="0D9158A3" w14:textId="4067FB06" w:rsidR="0074204F" w:rsidRPr="00965002" w:rsidRDefault="0074204F" w:rsidP="003836E7">
            <w:pPr>
              <w:numPr>
                <w:ilvl w:val="0"/>
                <w:numId w:val="3"/>
              </w:numPr>
              <w:suppressAutoHyphens/>
              <w:spacing w:after="0"/>
              <w:ind w:left="292" w:hanging="404"/>
              <w:jc w:val="both"/>
              <w:rPr>
                <w:rFonts w:ascii="Trebuchet MS" w:eastAsia="Calibri" w:hAnsi="Trebuchet MS" w:cs="Times New Roman"/>
                <w:color w:val="244061" w:themeColor="accent1" w:themeShade="80"/>
              </w:rPr>
            </w:pPr>
            <w:r w:rsidRPr="00965002">
              <w:rPr>
                <w:rFonts w:ascii="Trebuchet MS" w:eastAsia="Calibri" w:hAnsi="Trebuchet MS" w:cs="Times New Roman"/>
                <w:color w:val="244061" w:themeColor="accent1" w:themeShade="80"/>
              </w:rPr>
              <w:t xml:space="preserve">Se verifică dacă solicitantul a încadrat proiectul în axa prioritară, prioritatea de investiții, obiectivul specific, indicatorii de realizare imediată </w:t>
            </w:r>
            <w:r w:rsidR="00D52A66" w:rsidRPr="00965002">
              <w:rPr>
                <w:rFonts w:ascii="Trebuchet MS" w:eastAsia="Calibri" w:hAnsi="Trebuchet MS" w:cs="Times New Roman"/>
                <w:color w:val="244061" w:themeColor="accent1" w:themeShade="80"/>
              </w:rPr>
              <w:t>și</w:t>
            </w:r>
            <w:r w:rsidRPr="00965002">
              <w:rPr>
                <w:rFonts w:ascii="Trebuchet MS" w:eastAsia="Calibri" w:hAnsi="Trebuchet MS" w:cs="Times New Roman"/>
                <w:color w:val="244061" w:themeColor="accent1" w:themeShade="80"/>
              </w:rPr>
              <w:t xml:space="preserve"> de rezultat și tipurile de măsuri, conform POCU </w:t>
            </w:r>
            <w:r w:rsidR="00D52A66" w:rsidRPr="00965002">
              <w:rPr>
                <w:rFonts w:ascii="Trebuchet MS" w:eastAsia="Calibri" w:hAnsi="Trebuchet MS" w:cs="Times New Roman"/>
                <w:color w:val="244061" w:themeColor="accent1" w:themeShade="80"/>
              </w:rPr>
              <w:t>și</w:t>
            </w:r>
            <w:r w:rsidRPr="00965002">
              <w:rPr>
                <w:rFonts w:ascii="Trebuchet MS" w:eastAsia="Calibri" w:hAnsi="Trebuchet MS" w:cs="Times New Roman"/>
                <w:color w:val="244061" w:themeColor="accent1" w:themeShade="80"/>
              </w:rPr>
              <w:t xml:space="preserve"> prezentului Ghid</w:t>
            </w:r>
          </w:p>
        </w:tc>
        <w:tc>
          <w:tcPr>
            <w:tcW w:w="2211" w:type="pct"/>
            <w:tcBorders>
              <w:top w:val="single" w:sz="4" w:space="0" w:color="000000"/>
              <w:left w:val="single" w:sz="4" w:space="0" w:color="000000"/>
              <w:bottom w:val="single" w:sz="4" w:space="0" w:color="000000"/>
              <w:right w:val="single" w:sz="4" w:space="0" w:color="000000"/>
            </w:tcBorders>
            <w:shd w:val="clear" w:color="auto" w:fill="auto"/>
          </w:tcPr>
          <w:p w14:paraId="1C021852" w14:textId="0395E810" w:rsidR="006169B3" w:rsidRPr="00965002" w:rsidRDefault="006169B3" w:rsidP="006169B3">
            <w:pPr>
              <w:spacing w:before="120" w:after="120" w:line="240" w:lineRule="auto"/>
              <w:jc w:val="both"/>
              <w:rPr>
                <w:rFonts w:ascii="Trebuchet MS" w:eastAsia="Calibri" w:hAnsi="Trebuchet MS" w:cs="Times New Roman"/>
                <w:color w:val="244061" w:themeColor="accent1" w:themeShade="80"/>
              </w:rPr>
            </w:pPr>
            <w:r w:rsidRPr="00965002">
              <w:rPr>
                <w:rFonts w:ascii="Trebuchet MS" w:eastAsia="Calibri" w:hAnsi="Trebuchet MS" w:cs="Times New Roman"/>
                <w:color w:val="244061" w:themeColor="accent1" w:themeShade="80"/>
              </w:rPr>
              <w:t xml:space="preserve">Proiectul este încadrat în axa prioritară, prioritatea de </w:t>
            </w:r>
            <w:r w:rsidR="002D44C4" w:rsidRPr="00965002">
              <w:rPr>
                <w:rFonts w:ascii="Trebuchet MS" w:eastAsia="Calibri" w:hAnsi="Trebuchet MS" w:cs="Times New Roman"/>
                <w:color w:val="244061" w:themeColor="accent1" w:themeShade="80"/>
              </w:rPr>
              <w:t>investiții</w:t>
            </w:r>
            <w:r w:rsidRPr="00965002">
              <w:rPr>
                <w:rFonts w:ascii="Trebuchet MS" w:eastAsia="Calibri" w:hAnsi="Trebuchet MS" w:cs="Times New Roman"/>
                <w:color w:val="244061" w:themeColor="accent1" w:themeShade="80"/>
              </w:rPr>
              <w:t xml:space="preserve">, obiectivul specific, indicatorii de realizare imediată </w:t>
            </w:r>
            <w:r w:rsidR="0088406A" w:rsidRPr="00965002">
              <w:rPr>
                <w:rFonts w:ascii="Trebuchet MS" w:eastAsia="Calibri" w:hAnsi="Trebuchet MS" w:cs="Times New Roman"/>
                <w:color w:val="244061" w:themeColor="accent1" w:themeShade="80"/>
              </w:rPr>
              <w:t>și</w:t>
            </w:r>
            <w:r w:rsidRPr="00965002">
              <w:rPr>
                <w:rFonts w:ascii="Trebuchet MS" w:eastAsia="Calibri" w:hAnsi="Trebuchet MS" w:cs="Times New Roman"/>
                <w:color w:val="244061" w:themeColor="accent1" w:themeShade="80"/>
              </w:rPr>
              <w:t xml:space="preserve"> de rezultat și măsurile relevante, conform POCU </w:t>
            </w:r>
            <w:r w:rsidR="00D52A66" w:rsidRPr="00965002">
              <w:rPr>
                <w:rFonts w:ascii="Trebuchet MS" w:eastAsia="Calibri" w:hAnsi="Trebuchet MS" w:cs="Times New Roman"/>
                <w:color w:val="244061" w:themeColor="accent1" w:themeShade="80"/>
              </w:rPr>
              <w:t>și</w:t>
            </w:r>
            <w:r w:rsidRPr="00965002">
              <w:rPr>
                <w:rFonts w:ascii="Trebuchet MS" w:eastAsia="Calibri" w:hAnsi="Trebuchet MS" w:cs="Times New Roman"/>
                <w:color w:val="244061" w:themeColor="accent1" w:themeShade="80"/>
              </w:rPr>
              <w:t xml:space="preserve"> Ghidului Solicitantului</w:t>
            </w:r>
          </w:p>
          <w:p w14:paraId="176BB09F" w14:textId="370EBBC9" w:rsidR="006169B3" w:rsidRPr="00965002" w:rsidRDefault="006169B3" w:rsidP="00F80BB3">
            <w:pPr>
              <w:pStyle w:val="ListParagraph"/>
              <w:numPr>
                <w:ilvl w:val="0"/>
                <w:numId w:val="6"/>
              </w:numPr>
              <w:spacing w:before="120" w:after="120" w:line="240" w:lineRule="auto"/>
              <w:ind w:left="335" w:hanging="270"/>
              <w:jc w:val="both"/>
              <w:rPr>
                <w:rFonts w:ascii="Trebuchet MS" w:eastAsia="Calibri" w:hAnsi="Trebuchet MS"/>
                <w:color w:val="244061" w:themeColor="accent1" w:themeShade="80"/>
              </w:rPr>
            </w:pPr>
            <w:r w:rsidRPr="00965002">
              <w:rPr>
                <w:rFonts w:ascii="Trebuchet MS" w:eastAsia="Times New Roman" w:hAnsi="Trebuchet MS"/>
                <w:color w:val="244061" w:themeColor="accent1" w:themeShade="80"/>
              </w:rPr>
              <w:t xml:space="preserve">Se verifică dacă solicitantul a încadrat proiectul în axa prioritară, prioritatea de investiții, obiectivele specifice, indicatorii de realizare imediată </w:t>
            </w:r>
            <w:r w:rsidR="00D52A66" w:rsidRPr="00965002">
              <w:rPr>
                <w:rFonts w:ascii="Trebuchet MS" w:eastAsia="Times New Roman" w:hAnsi="Trebuchet MS"/>
                <w:color w:val="244061" w:themeColor="accent1" w:themeShade="80"/>
              </w:rPr>
              <w:t>și</w:t>
            </w:r>
            <w:r w:rsidRPr="00965002">
              <w:rPr>
                <w:rFonts w:ascii="Trebuchet MS" w:eastAsia="Times New Roman" w:hAnsi="Trebuchet MS"/>
                <w:color w:val="244061" w:themeColor="accent1" w:themeShade="80"/>
              </w:rPr>
              <w:t xml:space="preserve"> de rezultat și tipurile de măsuri, conform POCU </w:t>
            </w:r>
            <w:r w:rsidR="00D52A66" w:rsidRPr="00965002">
              <w:rPr>
                <w:rFonts w:ascii="Trebuchet MS" w:eastAsia="Calibri" w:hAnsi="Trebuchet MS"/>
                <w:color w:val="244061" w:themeColor="accent1" w:themeShade="80"/>
              </w:rPr>
              <w:t>și</w:t>
            </w:r>
            <w:r w:rsidRPr="00965002">
              <w:rPr>
                <w:rFonts w:ascii="Trebuchet MS" w:eastAsia="Calibri" w:hAnsi="Trebuchet MS"/>
                <w:color w:val="244061" w:themeColor="accent1" w:themeShade="80"/>
              </w:rPr>
              <w:t xml:space="preserve"> prezentului Ghid al solicitantului – condiții specifice. </w:t>
            </w:r>
          </w:p>
          <w:p w14:paraId="1AE76E0C" w14:textId="3E9DB693" w:rsidR="003F73F9" w:rsidRPr="00965002" w:rsidRDefault="006169B3" w:rsidP="007A6680">
            <w:pPr>
              <w:pStyle w:val="ListParagraph"/>
              <w:numPr>
                <w:ilvl w:val="0"/>
                <w:numId w:val="6"/>
              </w:numPr>
              <w:spacing w:before="120" w:after="120" w:line="240" w:lineRule="auto"/>
              <w:ind w:left="335" w:hanging="270"/>
              <w:jc w:val="both"/>
              <w:rPr>
                <w:rFonts w:ascii="Trebuchet MS" w:eastAsia="Calibri" w:hAnsi="Trebuchet MS"/>
                <w:color w:val="244061" w:themeColor="accent1" w:themeShade="80"/>
              </w:rPr>
            </w:pPr>
            <w:r w:rsidRPr="00965002">
              <w:rPr>
                <w:rFonts w:ascii="Trebuchet MS" w:hAnsi="Trebuchet MS"/>
                <w:color w:val="244061" w:themeColor="accent1" w:themeShade="80"/>
              </w:rPr>
              <w:t xml:space="preserve">Se verifică dacă proiectul respectă țintele minime ale indicatorilor de realizare </w:t>
            </w:r>
            <w:r w:rsidR="00497111" w:rsidRPr="00965002">
              <w:rPr>
                <w:rFonts w:ascii="Trebuchet MS" w:eastAsia="Calibri" w:hAnsi="Trebuchet MS"/>
                <w:color w:val="244061" w:themeColor="accent1" w:themeShade="80"/>
              </w:rPr>
              <w:t>ș</w:t>
            </w:r>
            <w:r w:rsidR="007A6680">
              <w:rPr>
                <w:rFonts w:ascii="Trebuchet MS" w:eastAsia="Calibri" w:hAnsi="Trebuchet MS"/>
                <w:color w:val="244061" w:themeColor="accent1" w:themeShade="80"/>
              </w:rPr>
              <w:t>i de rezultat</w:t>
            </w:r>
            <w:r w:rsidRPr="00965002">
              <w:rPr>
                <w:rFonts w:ascii="Trebuchet MS" w:eastAsia="Calibri" w:hAnsi="Trebuchet MS"/>
                <w:color w:val="244061" w:themeColor="accent1" w:themeShade="80"/>
              </w:rPr>
              <w:t xml:space="preserve"> </w:t>
            </w:r>
            <w:r w:rsidRPr="00965002">
              <w:rPr>
                <w:rFonts w:ascii="Trebuchet MS" w:eastAsia="Times New Roman" w:hAnsi="Trebuchet MS"/>
                <w:color w:val="244061" w:themeColor="accent1" w:themeShade="80"/>
              </w:rPr>
              <w:t xml:space="preserve">(conform </w:t>
            </w:r>
            <w:r w:rsidR="007A6680">
              <w:rPr>
                <w:rFonts w:ascii="Trebuchet MS" w:eastAsia="Times New Roman" w:hAnsi="Trebuchet MS"/>
                <w:color w:val="244061" w:themeColor="accent1" w:themeShade="80"/>
              </w:rPr>
              <w:t>secțiunii</w:t>
            </w:r>
            <w:r w:rsidRPr="00965002">
              <w:rPr>
                <w:rFonts w:ascii="Trebuchet MS" w:eastAsia="Times New Roman" w:hAnsi="Trebuchet MS"/>
                <w:color w:val="244061" w:themeColor="accent1" w:themeShade="80"/>
              </w:rPr>
              <w:t xml:space="preserve"> </w:t>
            </w:r>
            <w:r w:rsidRPr="00965002">
              <w:rPr>
                <w:rFonts w:ascii="Trebuchet MS" w:eastAsia="Times New Roman" w:hAnsi="Trebuchet MS"/>
                <w:color w:val="244061" w:themeColor="accent1" w:themeShade="80"/>
              </w:rPr>
              <w:lastRenderedPageBreak/>
              <w:t>Indic</w:t>
            </w:r>
            <w:r w:rsidR="00420FE0" w:rsidRPr="00965002">
              <w:rPr>
                <w:rFonts w:ascii="Trebuchet MS" w:eastAsia="Times New Roman" w:hAnsi="Trebuchet MS"/>
                <w:color w:val="244061" w:themeColor="accent1" w:themeShade="80"/>
              </w:rPr>
              <w:t>atori din Ghidul solicitantului -</w:t>
            </w:r>
            <w:r w:rsidRPr="00965002">
              <w:rPr>
                <w:rFonts w:ascii="Trebuchet MS" w:eastAsia="Times New Roman" w:hAnsi="Trebuchet MS"/>
                <w:color w:val="244061" w:themeColor="accent1" w:themeShade="80"/>
              </w:rPr>
              <w:t xml:space="preserve"> Condiții specifice).</w:t>
            </w:r>
          </w:p>
        </w:tc>
      </w:tr>
      <w:tr w:rsidR="00965002" w:rsidRPr="00965002" w14:paraId="4306B167" w14:textId="77777777" w:rsidTr="00556F76">
        <w:tc>
          <w:tcPr>
            <w:tcW w:w="209" w:type="pct"/>
            <w:tcBorders>
              <w:top w:val="single" w:sz="4" w:space="0" w:color="000000"/>
              <w:left w:val="single" w:sz="4" w:space="0" w:color="000000"/>
              <w:bottom w:val="single" w:sz="4" w:space="0" w:color="auto"/>
              <w:right w:val="single" w:sz="4" w:space="0" w:color="000000"/>
            </w:tcBorders>
            <w:shd w:val="clear" w:color="auto" w:fill="auto"/>
            <w:vAlign w:val="center"/>
          </w:tcPr>
          <w:p w14:paraId="24BD7E56" w14:textId="77777777" w:rsidR="0074204F" w:rsidRPr="00965002" w:rsidRDefault="002115E1" w:rsidP="003836E7">
            <w:pPr>
              <w:widowControl w:val="0"/>
              <w:tabs>
                <w:tab w:val="left" w:pos="802"/>
                <w:tab w:val="left" w:pos="6525"/>
              </w:tabs>
              <w:spacing w:after="0"/>
              <w:jc w:val="both"/>
              <w:rPr>
                <w:rFonts w:ascii="Trebuchet MS" w:eastAsia="Calibri" w:hAnsi="Trebuchet MS" w:cs="Times New Roman"/>
                <w:color w:val="244061" w:themeColor="accent1" w:themeShade="80"/>
              </w:rPr>
            </w:pPr>
            <w:r w:rsidRPr="00965002">
              <w:rPr>
                <w:rFonts w:ascii="Trebuchet MS" w:eastAsia="Calibri" w:hAnsi="Trebuchet MS" w:cs="Times New Roman"/>
                <w:color w:val="244061" w:themeColor="accent1" w:themeShade="80"/>
              </w:rPr>
              <w:lastRenderedPageBreak/>
              <w:t>7</w:t>
            </w:r>
          </w:p>
        </w:tc>
        <w:tc>
          <w:tcPr>
            <w:tcW w:w="991" w:type="pct"/>
            <w:tcBorders>
              <w:top w:val="single" w:sz="4" w:space="0" w:color="000000"/>
              <w:left w:val="single" w:sz="4" w:space="0" w:color="000000"/>
              <w:bottom w:val="single" w:sz="4" w:space="0" w:color="000000"/>
              <w:right w:val="single" w:sz="4" w:space="0" w:color="000000"/>
            </w:tcBorders>
            <w:shd w:val="clear" w:color="auto" w:fill="auto"/>
          </w:tcPr>
          <w:p w14:paraId="14A480C3" w14:textId="77777777" w:rsidR="0074204F" w:rsidRPr="00965002" w:rsidRDefault="0074204F" w:rsidP="003836E7">
            <w:pPr>
              <w:widowControl w:val="0"/>
              <w:tabs>
                <w:tab w:val="left" w:pos="802"/>
                <w:tab w:val="left" w:pos="6525"/>
              </w:tabs>
              <w:spacing w:after="0"/>
              <w:jc w:val="both"/>
              <w:rPr>
                <w:rFonts w:ascii="Trebuchet MS" w:eastAsia="Calibri" w:hAnsi="Trebuchet MS" w:cs="Times New Roman"/>
                <w:color w:val="244061" w:themeColor="accent1" w:themeShade="80"/>
              </w:rPr>
            </w:pPr>
            <w:r w:rsidRPr="00965002">
              <w:rPr>
                <w:rFonts w:ascii="Trebuchet MS" w:eastAsia="Calibri" w:hAnsi="Trebuchet MS" w:cs="Times New Roman"/>
                <w:color w:val="244061" w:themeColor="accent1" w:themeShade="80"/>
              </w:rPr>
              <w:t xml:space="preserve">Grupul țintă este eligibil? </w:t>
            </w:r>
          </w:p>
        </w:tc>
        <w:tc>
          <w:tcPr>
            <w:tcW w:w="1589" w:type="pct"/>
            <w:tcBorders>
              <w:top w:val="single" w:sz="4" w:space="0" w:color="000000"/>
              <w:left w:val="single" w:sz="4" w:space="0" w:color="000000"/>
              <w:bottom w:val="single" w:sz="4" w:space="0" w:color="000000"/>
              <w:right w:val="single" w:sz="4" w:space="0" w:color="000000"/>
            </w:tcBorders>
            <w:shd w:val="clear" w:color="auto" w:fill="auto"/>
          </w:tcPr>
          <w:p w14:paraId="05EC7250" w14:textId="77777777" w:rsidR="0074204F" w:rsidRPr="00965002" w:rsidRDefault="0074204F" w:rsidP="003836E7">
            <w:pPr>
              <w:numPr>
                <w:ilvl w:val="0"/>
                <w:numId w:val="3"/>
              </w:numPr>
              <w:suppressAutoHyphens/>
              <w:spacing w:after="0"/>
              <w:ind w:left="292" w:hanging="404"/>
              <w:jc w:val="both"/>
              <w:rPr>
                <w:rFonts w:ascii="Trebuchet MS" w:eastAsia="Calibri" w:hAnsi="Trebuchet MS" w:cs="Times New Roman"/>
                <w:color w:val="244061" w:themeColor="accent1" w:themeShade="80"/>
              </w:rPr>
            </w:pPr>
            <w:r w:rsidRPr="00965002">
              <w:rPr>
                <w:rFonts w:ascii="Trebuchet MS" w:eastAsia="Calibri" w:hAnsi="Trebuchet MS" w:cs="Times New Roman"/>
                <w:color w:val="244061" w:themeColor="accent1" w:themeShade="80"/>
              </w:rPr>
              <w:t>Grupul țintă al proiectului trebuie să se încadreze în categoriile eligibile menționate în  prezentul Ghid</w:t>
            </w:r>
          </w:p>
        </w:tc>
        <w:tc>
          <w:tcPr>
            <w:tcW w:w="2211" w:type="pct"/>
            <w:tcBorders>
              <w:top w:val="single" w:sz="4" w:space="0" w:color="000000"/>
              <w:left w:val="single" w:sz="4" w:space="0" w:color="000000"/>
              <w:bottom w:val="single" w:sz="4" w:space="0" w:color="000000"/>
              <w:right w:val="single" w:sz="4" w:space="0" w:color="000000"/>
            </w:tcBorders>
            <w:shd w:val="clear" w:color="auto" w:fill="auto"/>
          </w:tcPr>
          <w:p w14:paraId="511D0E35" w14:textId="7E23D32C" w:rsidR="00180ADE" w:rsidRPr="00965002" w:rsidRDefault="00180ADE" w:rsidP="00180ADE">
            <w:pPr>
              <w:spacing w:after="0" w:line="240" w:lineRule="auto"/>
              <w:jc w:val="both"/>
              <w:rPr>
                <w:rFonts w:ascii="Trebuchet MS" w:eastAsia="Times New Roman" w:hAnsi="Trebuchet MS"/>
                <w:color w:val="244061" w:themeColor="accent1" w:themeShade="80"/>
              </w:rPr>
            </w:pPr>
            <w:r w:rsidRPr="00965002">
              <w:rPr>
                <w:rFonts w:ascii="Trebuchet MS" w:eastAsia="Times New Roman" w:hAnsi="Trebuchet MS"/>
                <w:color w:val="244061" w:themeColor="accent1" w:themeShade="80"/>
              </w:rPr>
              <w:t>Se va verifica dacă:</w:t>
            </w:r>
          </w:p>
          <w:p w14:paraId="63DD7CB9" w14:textId="61614171" w:rsidR="0015336A" w:rsidRPr="00965002" w:rsidRDefault="00026A01" w:rsidP="00EA716A">
            <w:pPr>
              <w:spacing w:after="0" w:line="240" w:lineRule="auto"/>
              <w:jc w:val="both"/>
              <w:rPr>
                <w:rFonts w:ascii="Trebuchet MS" w:eastAsia="Times New Roman" w:hAnsi="Trebuchet MS"/>
                <w:color w:val="244061" w:themeColor="accent1" w:themeShade="80"/>
              </w:rPr>
            </w:pPr>
            <w:r w:rsidRPr="00965002">
              <w:rPr>
                <w:rFonts w:ascii="Trebuchet MS" w:eastAsia="Times New Roman" w:hAnsi="Trebuchet MS"/>
                <w:color w:val="244061" w:themeColor="accent1" w:themeShade="80"/>
              </w:rPr>
              <w:t>Grupul țintă al proiectului se încadrează în categoriile eligibil</w:t>
            </w:r>
            <w:r w:rsidR="00180ADE" w:rsidRPr="00965002">
              <w:rPr>
                <w:rFonts w:ascii="Trebuchet MS" w:eastAsia="Times New Roman" w:hAnsi="Trebuchet MS"/>
                <w:color w:val="244061" w:themeColor="accent1" w:themeShade="80"/>
              </w:rPr>
              <w:t xml:space="preserve">e menționate în prezentul Ghid, inclusiv </w:t>
            </w:r>
            <w:r w:rsidRPr="00965002">
              <w:rPr>
                <w:rFonts w:ascii="Trebuchet MS" w:eastAsia="Times New Roman" w:hAnsi="Trebuchet MS"/>
                <w:color w:val="244061" w:themeColor="accent1" w:themeShade="80"/>
              </w:rPr>
              <w:t>în minimumul obl</w:t>
            </w:r>
            <w:r w:rsidR="00932385" w:rsidRPr="00965002">
              <w:rPr>
                <w:rFonts w:ascii="Trebuchet MS" w:eastAsia="Times New Roman" w:hAnsi="Trebuchet MS"/>
                <w:color w:val="244061" w:themeColor="accent1" w:themeShade="80"/>
              </w:rPr>
              <w:t xml:space="preserve">igatoriu pentru grupul țintă, </w:t>
            </w:r>
            <w:r w:rsidRPr="00965002">
              <w:rPr>
                <w:rFonts w:ascii="Trebuchet MS" w:eastAsia="Times New Roman" w:hAnsi="Trebuchet MS"/>
                <w:color w:val="244061" w:themeColor="accent1" w:themeShade="80"/>
              </w:rPr>
              <w:t xml:space="preserve">așa cum este prevăzut la punctul </w:t>
            </w:r>
            <w:r w:rsidR="0088406A">
              <w:rPr>
                <w:rFonts w:ascii="Trebuchet MS" w:eastAsia="Times New Roman" w:hAnsi="Trebuchet MS"/>
                <w:i/>
                <w:color w:val="244061" w:themeColor="accent1" w:themeShade="80"/>
              </w:rPr>
              <w:t>1.5</w:t>
            </w:r>
            <w:r w:rsidR="0056280A" w:rsidRPr="00965002">
              <w:rPr>
                <w:rFonts w:ascii="Trebuchet MS" w:eastAsia="Times New Roman" w:hAnsi="Trebuchet MS"/>
                <w:i/>
                <w:color w:val="244061" w:themeColor="accent1" w:themeShade="80"/>
              </w:rPr>
              <w:t>.</w:t>
            </w:r>
            <w:r w:rsidR="00180ADE" w:rsidRPr="00965002">
              <w:rPr>
                <w:rFonts w:ascii="Trebuchet MS" w:eastAsia="Times New Roman" w:hAnsi="Trebuchet MS"/>
                <w:i/>
                <w:color w:val="244061" w:themeColor="accent1" w:themeShade="80"/>
              </w:rPr>
              <w:t xml:space="preserve"> </w:t>
            </w:r>
            <w:r w:rsidR="0056280A" w:rsidRPr="00965002">
              <w:rPr>
                <w:rFonts w:ascii="Trebuchet MS" w:eastAsia="Times New Roman" w:hAnsi="Trebuchet MS"/>
                <w:i/>
                <w:color w:val="244061" w:themeColor="accent1" w:themeShade="80"/>
              </w:rPr>
              <w:t>Grupul țintă al proiectului</w:t>
            </w:r>
            <w:r w:rsidR="0056280A" w:rsidRPr="00965002">
              <w:rPr>
                <w:rFonts w:ascii="Trebuchet MS" w:eastAsia="Times New Roman" w:hAnsi="Trebuchet MS"/>
                <w:color w:val="244061" w:themeColor="accent1" w:themeShade="80"/>
              </w:rPr>
              <w:t xml:space="preserve"> </w:t>
            </w:r>
            <w:r w:rsidRPr="00965002">
              <w:rPr>
                <w:rFonts w:ascii="Trebuchet MS" w:eastAsia="Times New Roman" w:hAnsi="Trebuchet MS"/>
                <w:color w:val="244061" w:themeColor="accent1" w:themeShade="80"/>
              </w:rPr>
              <w:t>din prezentul Ghid.</w:t>
            </w:r>
          </w:p>
        </w:tc>
      </w:tr>
      <w:tr w:rsidR="00965002" w:rsidRPr="00965002" w14:paraId="13DCDEFA" w14:textId="77777777" w:rsidTr="00556F76">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72D0A158" w14:textId="62B6E417" w:rsidR="0074204F" w:rsidRPr="00965002" w:rsidRDefault="002115E1" w:rsidP="003836E7">
            <w:pPr>
              <w:widowControl w:val="0"/>
              <w:tabs>
                <w:tab w:val="left" w:pos="802"/>
                <w:tab w:val="left" w:pos="6525"/>
              </w:tabs>
              <w:spacing w:after="0"/>
              <w:jc w:val="both"/>
              <w:rPr>
                <w:rFonts w:ascii="Trebuchet MS" w:eastAsia="Calibri" w:hAnsi="Trebuchet MS" w:cs="Times New Roman"/>
                <w:color w:val="244061" w:themeColor="accent1" w:themeShade="80"/>
              </w:rPr>
            </w:pPr>
            <w:r w:rsidRPr="00965002">
              <w:rPr>
                <w:rFonts w:ascii="Trebuchet MS" w:eastAsia="Calibri" w:hAnsi="Trebuchet MS" w:cs="Times New Roman"/>
                <w:color w:val="244061" w:themeColor="accent1" w:themeShade="80"/>
              </w:rPr>
              <w:t>8</w:t>
            </w:r>
          </w:p>
        </w:tc>
        <w:tc>
          <w:tcPr>
            <w:tcW w:w="991" w:type="pct"/>
            <w:tcBorders>
              <w:top w:val="single" w:sz="4" w:space="0" w:color="000000"/>
              <w:left w:val="single" w:sz="4" w:space="0" w:color="auto"/>
              <w:bottom w:val="single" w:sz="4" w:space="0" w:color="000000"/>
              <w:right w:val="single" w:sz="4" w:space="0" w:color="000000"/>
            </w:tcBorders>
            <w:shd w:val="clear" w:color="auto" w:fill="auto"/>
          </w:tcPr>
          <w:p w14:paraId="48CAA082" w14:textId="77777777" w:rsidR="0074204F" w:rsidRPr="00965002" w:rsidRDefault="0074204F" w:rsidP="003836E7">
            <w:pPr>
              <w:widowControl w:val="0"/>
              <w:tabs>
                <w:tab w:val="left" w:pos="802"/>
                <w:tab w:val="left" w:pos="6525"/>
              </w:tabs>
              <w:spacing w:after="0"/>
              <w:jc w:val="both"/>
              <w:rPr>
                <w:rFonts w:ascii="Trebuchet MS" w:eastAsia="Calibri" w:hAnsi="Trebuchet MS" w:cs="Times New Roman"/>
                <w:color w:val="244061" w:themeColor="accent1" w:themeShade="80"/>
              </w:rPr>
            </w:pPr>
            <w:r w:rsidRPr="00965002">
              <w:rPr>
                <w:rFonts w:ascii="Trebuchet MS" w:eastAsia="Calibri" w:hAnsi="Trebuchet MS" w:cs="Times New Roman"/>
                <w:color w:val="244061" w:themeColor="accent1" w:themeShade="80"/>
              </w:rPr>
              <w:t xml:space="preserve">Valoarea proiectului și contribuția financiară solicitată se încadrează în limitele stabilite în Ghidul Solicitantului? </w:t>
            </w:r>
          </w:p>
        </w:tc>
        <w:tc>
          <w:tcPr>
            <w:tcW w:w="1589" w:type="pct"/>
            <w:tcBorders>
              <w:top w:val="single" w:sz="4" w:space="0" w:color="000000"/>
              <w:left w:val="single" w:sz="4" w:space="0" w:color="000000"/>
              <w:bottom w:val="single" w:sz="4" w:space="0" w:color="000000"/>
              <w:right w:val="single" w:sz="4" w:space="0" w:color="000000"/>
            </w:tcBorders>
            <w:shd w:val="clear" w:color="auto" w:fill="auto"/>
          </w:tcPr>
          <w:p w14:paraId="207C78AA" w14:textId="77777777" w:rsidR="0074204F" w:rsidRPr="00965002" w:rsidRDefault="0074204F" w:rsidP="003836E7">
            <w:pPr>
              <w:numPr>
                <w:ilvl w:val="0"/>
                <w:numId w:val="3"/>
              </w:numPr>
              <w:suppressAutoHyphens/>
              <w:spacing w:after="0"/>
              <w:ind w:left="292" w:hanging="404"/>
              <w:jc w:val="both"/>
              <w:rPr>
                <w:rFonts w:ascii="Trebuchet MS" w:eastAsia="Calibri" w:hAnsi="Trebuchet MS" w:cs="Times New Roman"/>
                <w:color w:val="244061" w:themeColor="accent1" w:themeShade="80"/>
              </w:rPr>
            </w:pPr>
            <w:r w:rsidRPr="00965002">
              <w:rPr>
                <w:rFonts w:ascii="Trebuchet MS" w:eastAsia="Calibri" w:hAnsi="Trebuchet MS" w:cs="Times New Roman"/>
                <w:color w:val="244061" w:themeColor="accent1" w:themeShade="80"/>
              </w:rPr>
              <w:t xml:space="preserve">Valoarea proiectului și contribuția financiară solicitată  trebuie să se înscrie în limitele stabilite în prezentul Ghid </w:t>
            </w:r>
          </w:p>
        </w:tc>
        <w:tc>
          <w:tcPr>
            <w:tcW w:w="2211" w:type="pct"/>
            <w:tcBorders>
              <w:top w:val="single" w:sz="4" w:space="0" w:color="000000"/>
              <w:left w:val="single" w:sz="4" w:space="0" w:color="000000"/>
              <w:bottom w:val="single" w:sz="4" w:space="0" w:color="000000"/>
              <w:right w:val="single" w:sz="4" w:space="0" w:color="000000"/>
            </w:tcBorders>
            <w:shd w:val="clear" w:color="auto" w:fill="auto"/>
          </w:tcPr>
          <w:p w14:paraId="4B46E29D" w14:textId="77777777" w:rsidR="00C42103" w:rsidRDefault="00C42103" w:rsidP="00420FE0">
            <w:pPr>
              <w:spacing w:after="0"/>
              <w:jc w:val="both"/>
              <w:rPr>
                <w:rFonts w:ascii="Trebuchet MS" w:eastAsia="Times New Roman" w:hAnsi="Trebuchet MS" w:cs="Times New Roman"/>
                <w:color w:val="244061" w:themeColor="accent1" w:themeShade="80"/>
              </w:rPr>
            </w:pPr>
            <w:r w:rsidRPr="00965002">
              <w:rPr>
                <w:rFonts w:ascii="Trebuchet MS" w:eastAsia="Calibri" w:hAnsi="Trebuchet MS" w:cs="Times New Roman"/>
                <w:color w:val="244061" w:themeColor="accent1" w:themeShade="80"/>
              </w:rPr>
              <w:t>Valoarea maximă a proiectului și contribuția financiară solicitată  se încadrează în limitele stabilite pentru</w:t>
            </w:r>
            <w:r w:rsidR="00F26F17" w:rsidRPr="00965002">
              <w:rPr>
                <w:rFonts w:ascii="Trebuchet MS" w:eastAsia="Calibri" w:hAnsi="Trebuchet MS" w:cs="Times New Roman"/>
                <w:color w:val="244061" w:themeColor="accent1" w:themeShade="80"/>
              </w:rPr>
              <w:t xml:space="preserve"> </w:t>
            </w:r>
            <w:r w:rsidR="003E6DFE" w:rsidRPr="00965002">
              <w:rPr>
                <w:rFonts w:ascii="Trebuchet MS" w:eastAsia="Times New Roman" w:hAnsi="Trebuchet MS" w:cs="Times New Roman"/>
                <w:color w:val="244061" w:themeColor="accent1" w:themeShade="80"/>
              </w:rPr>
              <w:t>regiunile mai</w:t>
            </w:r>
            <w:r w:rsidR="00420FE0" w:rsidRPr="00965002">
              <w:rPr>
                <w:rFonts w:ascii="Trebuchet MS" w:eastAsia="Times New Roman" w:hAnsi="Trebuchet MS" w:cs="Times New Roman"/>
                <w:color w:val="244061" w:themeColor="accent1" w:themeShade="80"/>
              </w:rPr>
              <w:t xml:space="preserve"> puțin dezvoltate ale României.</w:t>
            </w:r>
          </w:p>
          <w:p w14:paraId="622DD8A3" w14:textId="542510A2" w:rsidR="00D52A66" w:rsidRPr="00965002" w:rsidRDefault="00D52A66" w:rsidP="00420FE0">
            <w:pPr>
              <w:spacing w:after="0"/>
              <w:jc w:val="both"/>
              <w:rPr>
                <w:rFonts w:ascii="Trebuchet MS" w:eastAsia="Calibri" w:hAnsi="Trebuchet MS" w:cs="Times New Roman"/>
                <w:color w:val="244061" w:themeColor="accent1" w:themeShade="80"/>
              </w:rPr>
            </w:pPr>
            <w:r>
              <w:rPr>
                <w:rFonts w:ascii="Trebuchet MS" w:eastAsia="Times New Roman" w:hAnsi="Trebuchet MS" w:cs="Times New Roman"/>
                <w:color w:val="244061" w:themeColor="accent1" w:themeShade="80"/>
              </w:rPr>
              <w:t xml:space="preserve">Se verifică dacă minim 70% din bugetul total eligibil al proiectului este </w:t>
            </w:r>
            <w:r w:rsidRPr="00D52A66">
              <w:rPr>
                <w:rFonts w:ascii="Trebuchet MS" w:eastAsia="Times New Roman" w:hAnsi="Trebuchet MS" w:cs="Times New Roman"/>
                <w:color w:val="244061" w:themeColor="accent1" w:themeShade="80"/>
              </w:rPr>
              <w:t>alocat subvențiilor pentru înființarea întreprinderilor sociale (cheltuieli care intră sub incidența ajutorului de minimis)</w:t>
            </w:r>
          </w:p>
        </w:tc>
      </w:tr>
      <w:tr w:rsidR="00965002" w:rsidRPr="00965002" w14:paraId="40B6731C" w14:textId="77777777" w:rsidTr="00556F76">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B62D6AB" w14:textId="77777777" w:rsidR="00D90BA5" w:rsidRPr="00965002" w:rsidRDefault="002115E1" w:rsidP="003836E7">
            <w:pPr>
              <w:widowControl w:val="0"/>
              <w:tabs>
                <w:tab w:val="left" w:pos="802"/>
                <w:tab w:val="left" w:pos="6525"/>
              </w:tabs>
              <w:spacing w:after="0"/>
              <w:jc w:val="both"/>
              <w:rPr>
                <w:rFonts w:ascii="Trebuchet MS" w:eastAsia="Calibri" w:hAnsi="Trebuchet MS" w:cs="Times New Roman"/>
                <w:color w:val="244061" w:themeColor="accent1" w:themeShade="80"/>
              </w:rPr>
            </w:pPr>
            <w:r w:rsidRPr="00965002">
              <w:rPr>
                <w:rFonts w:ascii="Trebuchet MS" w:eastAsia="Calibri" w:hAnsi="Trebuchet MS" w:cs="Times New Roman"/>
                <w:color w:val="244061" w:themeColor="accent1" w:themeShade="80"/>
              </w:rPr>
              <w:t>9</w:t>
            </w:r>
          </w:p>
        </w:tc>
        <w:tc>
          <w:tcPr>
            <w:tcW w:w="991" w:type="pct"/>
            <w:tcBorders>
              <w:top w:val="single" w:sz="4" w:space="0" w:color="000000"/>
              <w:left w:val="single" w:sz="4" w:space="0" w:color="auto"/>
              <w:bottom w:val="single" w:sz="4" w:space="0" w:color="000000"/>
              <w:right w:val="single" w:sz="4" w:space="0" w:color="000000"/>
            </w:tcBorders>
            <w:shd w:val="clear" w:color="auto" w:fill="auto"/>
            <w:vAlign w:val="center"/>
          </w:tcPr>
          <w:p w14:paraId="39D21A4A" w14:textId="77777777" w:rsidR="00D90BA5" w:rsidRPr="00965002" w:rsidRDefault="00D90BA5" w:rsidP="003836E7">
            <w:pPr>
              <w:widowControl w:val="0"/>
              <w:tabs>
                <w:tab w:val="left" w:pos="802"/>
                <w:tab w:val="left" w:pos="6525"/>
              </w:tabs>
              <w:spacing w:after="0"/>
              <w:jc w:val="both"/>
              <w:rPr>
                <w:rFonts w:ascii="Trebuchet MS" w:eastAsia="Calibri" w:hAnsi="Trebuchet MS" w:cs="Times New Roman"/>
                <w:color w:val="244061" w:themeColor="accent1" w:themeShade="80"/>
              </w:rPr>
            </w:pPr>
            <w:r w:rsidRPr="00965002">
              <w:rPr>
                <w:rFonts w:ascii="Trebuchet MS" w:eastAsia="MS Mincho" w:hAnsi="Trebuchet MS" w:cs="Times New Roman"/>
                <w:color w:val="244061" w:themeColor="accent1" w:themeShade="80"/>
              </w:rPr>
              <w:t>Durata proiectului</w:t>
            </w:r>
          </w:p>
        </w:tc>
        <w:tc>
          <w:tcPr>
            <w:tcW w:w="15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475D40" w14:textId="78CE5137" w:rsidR="00D90BA5" w:rsidRPr="00965002" w:rsidRDefault="00420FE0" w:rsidP="00CB09C8">
            <w:pPr>
              <w:numPr>
                <w:ilvl w:val="0"/>
                <w:numId w:val="3"/>
              </w:numPr>
              <w:suppressAutoHyphens/>
              <w:spacing w:after="0"/>
              <w:jc w:val="both"/>
              <w:rPr>
                <w:rFonts w:ascii="Trebuchet MS" w:eastAsia="Calibri" w:hAnsi="Trebuchet MS" w:cs="Times New Roman"/>
                <w:color w:val="244061" w:themeColor="accent1" w:themeShade="80"/>
              </w:rPr>
            </w:pPr>
            <w:r w:rsidRPr="00965002">
              <w:rPr>
                <w:rFonts w:ascii="Trebuchet MS" w:eastAsia="Calibri" w:hAnsi="Trebuchet MS" w:cs="Times New Roman"/>
                <w:color w:val="244061" w:themeColor="accent1" w:themeShade="80"/>
              </w:rPr>
              <w:t>Perioada maximă de i</w:t>
            </w:r>
            <w:r w:rsidR="0088406A">
              <w:rPr>
                <w:rFonts w:ascii="Trebuchet MS" w:eastAsia="Calibri" w:hAnsi="Trebuchet MS" w:cs="Times New Roman"/>
                <w:color w:val="244061" w:themeColor="accent1" w:themeShade="80"/>
              </w:rPr>
              <w:t>mplementare a proiectului este de maximum</w:t>
            </w:r>
            <w:r w:rsidRPr="00965002">
              <w:rPr>
                <w:rFonts w:ascii="Trebuchet MS" w:eastAsia="Calibri" w:hAnsi="Trebuchet MS" w:cs="Times New Roman"/>
                <w:color w:val="244061" w:themeColor="accent1" w:themeShade="80"/>
              </w:rPr>
              <w:t xml:space="preserve"> </w:t>
            </w:r>
            <w:r w:rsidR="00CB09C8">
              <w:rPr>
                <w:rFonts w:ascii="Trebuchet MS" w:eastAsia="Calibri" w:hAnsi="Trebuchet MS" w:cs="Times New Roman"/>
                <w:color w:val="244061" w:themeColor="accent1" w:themeShade="80"/>
              </w:rPr>
              <w:t>20</w:t>
            </w:r>
            <w:r w:rsidRPr="00965002">
              <w:rPr>
                <w:rFonts w:ascii="Trebuchet MS" w:eastAsia="Calibri" w:hAnsi="Trebuchet MS" w:cs="Times New Roman"/>
                <w:color w:val="244061" w:themeColor="accent1" w:themeShade="80"/>
              </w:rPr>
              <w:t xml:space="preserve"> de luni.</w:t>
            </w:r>
          </w:p>
        </w:tc>
        <w:tc>
          <w:tcPr>
            <w:tcW w:w="2211" w:type="pct"/>
            <w:tcBorders>
              <w:top w:val="single" w:sz="4" w:space="0" w:color="000000"/>
              <w:left w:val="single" w:sz="4" w:space="0" w:color="000000"/>
              <w:bottom w:val="single" w:sz="4" w:space="0" w:color="000000"/>
              <w:right w:val="single" w:sz="4" w:space="0" w:color="000000"/>
            </w:tcBorders>
            <w:shd w:val="clear" w:color="auto" w:fill="auto"/>
          </w:tcPr>
          <w:p w14:paraId="68D14E51" w14:textId="489F9C39" w:rsidR="00D90BA5" w:rsidRPr="00965002" w:rsidRDefault="00845661" w:rsidP="00CB09C8">
            <w:pPr>
              <w:spacing w:after="0"/>
              <w:jc w:val="both"/>
              <w:rPr>
                <w:rFonts w:ascii="Trebuchet MS" w:eastAsia="Calibri" w:hAnsi="Trebuchet MS" w:cs="Times New Roman"/>
                <w:color w:val="244061" w:themeColor="accent1" w:themeShade="80"/>
              </w:rPr>
            </w:pPr>
            <w:r w:rsidRPr="00965002">
              <w:rPr>
                <w:rFonts w:ascii="Trebuchet MS" w:eastAsia="Times New Roman" w:hAnsi="Trebuchet MS" w:cs="Times New Roman"/>
                <w:color w:val="244061" w:themeColor="accent1" w:themeShade="80"/>
              </w:rPr>
              <w:t xml:space="preserve">Se va verifica </w:t>
            </w:r>
            <w:r w:rsidR="00E30F2B" w:rsidRPr="00965002">
              <w:rPr>
                <w:rFonts w:ascii="Trebuchet MS" w:eastAsia="Times New Roman" w:hAnsi="Trebuchet MS" w:cs="Times New Roman"/>
                <w:color w:val="244061" w:themeColor="accent1" w:themeShade="80"/>
              </w:rPr>
              <w:t>dacă</w:t>
            </w:r>
            <w:r w:rsidRPr="00965002">
              <w:rPr>
                <w:rFonts w:ascii="Trebuchet MS" w:eastAsia="Times New Roman" w:hAnsi="Trebuchet MS" w:cs="Times New Roman"/>
                <w:color w:val="244061" w:themeColor="accent1" w:themeShade="80"/>
              </w:rPr>
              <w:t xml:space="preserve"> durata de</w:t>
            </w:r>
            <w:r w:rsidR="00740E45" w:rsidRPr="00965002">
              <w:rPr>
                <w:rFonts w:ascii="Trebuchet MS" w:eastAsia="Times New Roman" w:hAnsi="Trebuchet MS" w:cs="Times New Roman"/>
                <w:color w:val="244061" w:themeColor="accent1" w:themeShade="80"/>
              </w:rPr>
              <w:t xml:space="preserve"> implementare este</w:t>
            </w:r>
            <w:r w:rsidR="00420FE0" w:rsidRPr="00965002">
              <w:rPr>
                <w:rFonts w:ascii="Trebuchet MS" w:eastAsia="Times New Roman" w:hAnsi="Trebuchet MS" w:cs="Times New Roman"/>
                <w:color w:val="244061" w:themeColor="accent1" w:themeShade="80"/>
              </w:rPr>
              <w:t xml:space="preserve"> </w:t>
            </w:r>
            <w:r w:rsidR="00420FE0" w:rsidRPr="00965002">
              <w:rPr>
                <w:rFonts w:ascii="Trebuchet MS" w:eastAsia="Calibri" w:hAnsi="Trebuchet MS" w:cs="Times New Roman"/>
                <w:color w:val="244061" w:themeColor="accent1" w:themeShade="80"/>
              </w:rPr>
              <w:t xml:space="preserve">maximum de </w:t>
            </w:r>
            <w:r w:rsidR="00CB09C8">
              <w:rPr>
                <w:rFonts w:ascii="Trebuchet MS" w:eastAsia="Calibri" w:hAnsi="Trebuchet MS" w:cs="Times New Roman"/>
                <w:color w:val="244061" w:themeColor="accent1" w:themeShade="80"/>
              </w:rPr>
              <w:t>20</w:t>
            </w:r>
            <w:r w:rsidR="00420FE0" w:rsidRPr="00965002">
              <w:rPr>
                <w:rFonts w:ascii="Trebuchet MS" w:eastAsia="Calibri" w:hAnsi="Trebuchet MS" w:cs="Times New Roman"/>
                <w:color w:val="244061" w:themeColor="accent1" w:themeShade="80"/>
              </w:rPr>
              <w:t xml:space="preserve"> de luni</w:t>
            </w:r>
            <w:r w:rsidR="00177F29" w:rsidRPr="00965002">
              <w:rPr>
                <w:rFonts w:ascii="Trebuchet MS" w:hAnsi="Trebuchet MS" w:cs="Times New Roman"/>
                <w:color w:val="244061" w:themeColor="accent1" w:themeShade="80"/>
              </w:rPr>
              <w:t>.</w:t>
            </w:r>
          </w:p>
        </w:tc>
      </w:tr>
      <w:tr w:rsidR="00965002" w:rsidRPr="00965002" w14:paraId="3B67D2EE" w14:textId="77777777" w:rsidTr="00556F76">
        <w:tc>
          <w:tcPr>
            <w:tcW w:w="209" w:type="pct"/>
            <w:tcBorders>
              <w:top w:val="single" w:sz="4" w:space="0" w:color="auto"/>
              <w:left w:val="single" w:sz="4" w:space="0" w:color="000000"/>
              <w:bottom w:val="single" w:sz="4" w:space="0" w:color="000000"/>
              <w:right w:val="single" w:sz="4" w:space="0" w:color="000000"/>
            </w:tcBorders>
            <w:shd w:val="clear" w:color="auto" w:fill="auto"/>
            <w:vAlign w:val="center"/>
          </w:tcPr>
          <w:p w14:paraId="326AD26A" w14:textId="77777777" w:rsidR="00D90BA5" w:rsidRPr="00965002" w:rsidRDefault="002115E1" w:rsidP="003836E7">
            <w:pPr>
              <w:widowControl w:val="0"/>
              <w:tabs>
                <w:tab w:val="left" w:pos="802"/>
                <w:tab w:val="left" w:pos="6525"/>
              </w:tabs>
              <w:spacing w:after="0"/>
              <w:jc w:val="both"/>
              <w:rPr>
                <w:rFonts w:ascii="Trebuchet MS" w:eastAsia="MS Mincho" w:hAnsi="Trebuchet MS" w:cs="Times New Roman"/>
                <w:color w:val="244061" w:themeColor="accent1" w:themeShade="80"/>
              </w:rPr>
            </w:pPr>
            <w:r w:rsidRPr="00965002">
              <w:rPr>
                <w:rFonts w:ascii="Trebuchet MS" w:eastAsia="Calibri" w:hAnsi="Trebuchet MS" w:cs="Times New Roman"/>
                <w:color w:val="244061" w:themeColor="accent1" w:themeShade="80"/>
              </w:rPr>
              <w:t>10</w:t>
            </w:r>
          </w:p>
        </w:tc>
        <w:tc>
          <w:tcPr>
            <w:tcW w:w="991" w:type="pct"/>
            <w:tcBorders>
              <w:top w:val="single" w:sz="4" w:space="0" w:color="000000"/>
              <w:left w:val="single" w:sz="4" w:space="0" w:color="000000"/>
              <w:bottom w:val="single" w:sz="4" w:space="0" w:color="000000"/>
              <w:right w:val="single" w:sz="4" w:space="0" w:color="000000"/>
            </w:tcBorders>
            <w:shd w:val="clear" w:color="auto" w:fill="auto"/>
          </w:tcPr>
          <w:p w14:paraId="4716ECCC" w14:textId="77777777" w:rsidR="00D90BA5" w:rsidRPr="00965002" w:rsidRDefault="00D90BA5" w:rsidP="003836E7">
            <w:pPr>
              <w:widowControl w:val="0"/>
              <w:tabs>
                <w:tab w:val="left" w:pos="802"/>
                <w:tab w:val="left" w:pos="6525"/>
              </w:tabs>
              <w:spacing w:after="0"/>
              <w:jc w:val="both"/>
              <w:rPr>
                <w:rFonts w:ascii="Trebuchet MS" w:eastAsia="Calibri" w:hAnsi="Trebuchet MS" w:cs="Times New Roman"/>
                <w:color w:val="244061" w:themeColor="accent1" w:themeShade="80"/>
              </w:rPr>
            </w:pPr>
            <w:r w:rsidRPr="00965002">
              <w:rPr>
                <w:rFonts w:ascii="Trebuchet MS" w:eastAsia="MS Mincho" w:hAnsi="Trebuchet MS" w:cs="Times New Roman"/>
                <w:color w:val="244061" w:themeColor="accent1" w:themeShade="80"/>
              </w:rPr>
              <w:t>Cheltuielile prevăzute respectă prevederile legale privind eligibilitatea, inclusiv limitarea cheltuielilor de tip FEDR la maximum prevăzut în Ghidul Solicitantului?</w:t>
            </w:r>
            <w:r w:rsidRPr="00965002">
              <w:rPr>
                <w:rFonts w:ascii="Trebuchet MS" w:eastAsia="Calibri" w:hAnsi="Trebuchet MS" w:cs="Times New Roman"/>
                <w:color w:val="244061" w:themeColor="accent1" w:themeShade="80"/>
              </w:rPr>
              <w:t xml:space="preserve"> </w:t>
            </w:r>
          </w:p>
        </w:tc>
        <w:tc>
          <w:tcPr>
            <w:tcW w:w="1589" w:type="pct"/>
            <w:tcBorders>
              <w:top w:val="single" w:sz="4" w:space="0" w:color="000000"/>
              <w:left w:val="single" w:sz="4" w:space="0" w:color="000000"/>
              <w:bottom w:val="single" w:sz="4" w:space="0" w:color="000000"/>
              <w:right w:val="single" w:sz="4" w:space="0" w:color="000000"/>
            </w:tcBorders>
            <w:shd w:val="clear" w:color="auto" w:fill="auto"/>
          </w:tcPr>
          <w:p w14:paraId="5587221A" w14:textId="77777777" w:rsidR="00D90BA5" w:rsidRPr="00965002" w:rsidRDefault="00D90BA5" w:rsidP="003836E7">
            <w:pPr>
              <w:numPr>
                <w:ilvl w:val="0"/>
                <w:numId w:val="3"/>
              </w:numPr>
              <w:suppressAutoHyphens/>
              <w:spacing w:after="0"/>
              <w:ind w:left="292" w:hanging="404"/>
              <w:jc w:val="both"/>
              <w:rPr>
                <w:rFonts w:ascii="Trebuchet MS" w:eastAsia="Calibri" w:hAnsi="Trebuchet MS" w:cs="Times New Roman"/>
                <w:color w:val="244061" w:themeColor="accent1" w:themeShade="80"/>
              </w:rPr>
            </w:pPr>
            <w:r w:rsidRPr="00965002">
              <w:rPr>
                <w:rFonts w:ascii="Trebuchet MS" w:eastAsia="Calibri" w:hAnsi="Trebuchet MS" w:cs="Times New Roman"/>
                <w:color w:val="244061" w:themeColor="accent1" w:themeShade="80"/>
              </w:rPr>
              <w:t xml:space="preserve">Cheltuielile prevăzute la capitolul de cheltuieli eligibile trebuie să fie conforme cu cele prevăzute în prezentul Ghid </w:t>
            </w:r>
          </w:p>
          <w:p w14:paraId="3C34310A" w14:textId="77777777" w:rsidR="00D90BA5" w:rsidRPr="00965002" w:rsidRDefault="00D90BA5" w:rsidP="003836E7">
            <w:pPr>
              <w:numPr>
                <w:ilvl w:val="0"/>
                <w:numId w:val="3"/>
              </w:numPr>
              <w:suppressAutoHyphens/>
              <w:spacing w:after="0"/>
              <w:ind w:left="292" w:hanging="404"/>
              <w:jc w:val="both"/>
              <w:rPr>
                <w:rFonts w:ascii="Trebuchet MS" w:eastAsia="Calibri" w:hAnsi="Trebuchet MS" w:cs="Times New Roman"/>
                <w:color w:val="244061" w:themeColor="accent1" w:themeShade="80"/>
              </w:rPr>
            </w:pPr>
            <w:r w:rsidRPr="00965002">
              <w:rPr>
                <w:rFonts w:ascii="Trebuchet MS" w:eastAsia="Calibri" w:hAnsi="Trebuchet MS" w:cs="Times New Roman"/>
                <w:color w:val="244061" w:themeColor="accent1" w:themeShade="80"/>
              </w:rPr>
              <w:t>Cheltuielile de tip FEDR trebuie să se încadreze în limita de 10%.</w:t>
            </w:r>
          </w:p>
        </w:tc>
        <w:tc>
          <w:tcPr>
            <w:tcW w:w="2211" w:type="pct"/>
            <w:tcBorders>
              <w:top w:val="single" w:sz="4" w:space="0" w:color="000000"/>
              <w:left w:val="single" w:sz="4" w:space="0" w:color="000000"/>
              <w:bottom w:val="single" w:sz="4" w:space="0" w:color="000000"/>
              <w:right w:val="single" w:sz="4" w:space="0" w:color="000000"/>
            </w:tcBorders>
            <w:shd w:val="clear" w:color="auto" w:fill="auto"/>
          </w:tcPr>
          <w:p w14:paraId="20AE150E" w14:textId="1CC7AAD9" w:rsidR="00E30F2B" w:rsidRPr="00965002" w:rsidRDefault="00DA3DB0" w:rsidP="00E30F2B">
            <w:pPr>
              <w:spacing w:after="0" w:line="240" w:lineRule="auto"/>
              <w:jc w:val="both"/>
              <w:rPr>
                <w:rFonts w:ascii="Trebuchet MS" w:eastAsia="Times New Roman" w:hAnsi="Trebuchet MS" w:cs="Times New Roman"/>
                <w:color w:val="244061" w:themeColor="accent1" w:themeShade="80"/>
              </w:rPr>
            </w:pPr>
            <w:r w:rsidRPr="00965002">
              <w:rPr>
                <w:rFonts w:ascii="Trebuchet MS" w:eastAsia="Times New Roman" w:hAnsi="Trebuchet MS" w:cs="Times New Roman"/>
                <w:color w:val="244061" w:themeColor="accent1" w:themeShade="80"/>
              </w:rPr>
              <w:t xml:space="preserve">Se </w:t>
            </w:r>
            <w:r w:rsidR="0015336A" w:rsidRPr="00965002">
              <w:rPr>
                <w:rFonts w:ascii="Trebuchet MS" w:eastAsia="Times New Roman" w:hAnsi="Trebuchet MS" w:cs="Times New Roman"/>
                <w:color w:val="244061" w:themeColor="accent1" w:themeShade="80"/>
              </w:rPr>
              <w:t>verifică</w:t>
            </w:r>
            <w:r w:rsidRPr="00965002">
              <w:rPr>
                <w:rFonts w:ascii="Trebuchet MS" w:eastAsia="Times New Roman" w:hAnsi="Trebuchet MS" w:cs="Times New Roman"/>
                <w:color w:val="244061" w:themeColor="accent1" w:themeShade="80"/>
              </w:rPr>
              <w:t xml:space="preserve"> dacă este respectată limita </w:t>
            </w:r>
            <w:r w:rsidR="00E30F2B" w:rsidRPr="00965002">
              <w:rPr>
                <w:rFonts w:ascii="Trebuchet MS" w:hAnsi="Trebuchet MS" w:cs="Times New Roman"/>
                <w:color w:val="244061" w:themeColor="accent1" w:themeShade="80"/>
              </w:rPr>
              <w:t>cheltuieli</w:t>
            </w:r>
            <w:r w:rsidRPr="00965002">
              <w:rPr>
                <w:rFonts w:ascii="Trebuchet MS" w:hAnsi="Trebuchet MS" w:cs="Times New Roman"/>
                <w:color w:val="244061" w:themeColor="accent1" w:themeShade="80"/>
              </w:rPr>
              <w:t>lor</w:t>
            </w:r>
            <w:r w:rsidR="00E30F2B" w:rsidRPr="00965002">
              <w:rPr>
                <w:rFonts w:ascii="Trebuchet MS" w:hAnsi="Trebuchet MS" w:cs="Times New Roman"/>
                <w:color w:val="244061" w:themeColor="accent1" w:themeShade="80"/>
              </w:rPr>
              <w:t xml:space="preserve"> plafonate</w:t>
            </w:r>
            <w:r w:rsidR="0015336A" w:rsidRPr="00965002">
              <w:rPr>
                <w:rFonts w:ascii="Trebuchet MS" w:hAnsi="Trebuchet MS" w:cs="Times New Roman"/>
                <w:color w:val="244061" w:themeColor="accent1" w:themeShade="80"/>
              </w:rPr>
              <w:t xml:space="preserve"> prin Ghid</w:t>
            </w:r>
            <w:r w:rsidR="00E30F2B" w:rsidRPr="00965002">
              <w:rPr>
                <w:rFonts w:ascii="Trebuchet MS" w:hAnsi="Trebuchet MS" w:cs="Times New Roman"/>
                <w:color w:val="244061" w:themeColor="accent1" w:themeShade="80"/>
              </w:rPr>
              <w:t>, după cum urmează:</w:t>
            </w:r>
          </w:p>
          <w:p w14:paraId="516A755A" w14:textId="77777777" w:rsidR="00E30F2B" w:rsidRPr="00965002" w:rsidRDefault="00E30F2B" w:rsidP="00E30F2B">
            <w:pPr>
              <w:spacing w:after="0" w:line="240" w:lineRule="auto"/>
              <w:jc w:val="both"/>
              <w:rPr>
                <w:rFonts w:ascii="Trebuchet MS" w:hAnsi="Trebuchet MS" w:cs="Times New Roman"/>
                <w:color w:val="244061" w:themeColor="accent1" w:themeShade="80"/>
              </w:rPr>
            </w:pPr>
          </w:p>
          <w:p w14:paraId="17D40245" w14:textId="415391ED" w:rsidR="009C695E" w:rsidRPr="00965002" w:rsidRDefault="00FD0649" w:rsidP="009D6EA3">
            <w:pPr>
              <w:numPr>
                <w:ilvl w:val="0"/>
                <w:numId w:val="9"/>
              </w:numPr>
              <w:contextualSpacing/>
              <w:jc w:val="both"/>
              <w:rPr>
                <w:rFonts w:ascii="Trebuchet MS" w:hAnsi="Trebuchet MS" w:cs="Times New Roman"/>
                <w:color w:val="244061" w:themeColor="accent1" w:themeShade="80"/>
              </w:rPr>
            </w:pPr>
            <w:r w:rsidRPr="00965002">
              <w:rPr>
                <w:rFonts w:ascii="Trebuchet MS" w:hAnsi="Trebuchet MS" w:cs="Times New Roman"/>
                <w:bCs/>
                <w:color w:val="244061" w:themeColor="accent1" w:themeShade="80"/>
              </w:rPr>
              <w:t xml:space="preserve">Cheltuieli de tip FEDR </w:t>
            </w:r>
            <w:r w:rsidRPr="00965002">
              <w:rPr>
                <w:rFonts w:ascii="Trebuchet MS" w:hAnsi="Trebuchet MS" w:cs="Times New Roman"/>
                <w:color w:val="244061" w:themeColor="accent1" w:themeShade="80"/>
              </w:rPr>
              <w:t xml:space="preserve">aferente cheltuielilor directe </w:t>
            </w:r>
            <w:r w:rsidRPr="00965002">
              <w:rPr>
                <w:rFonts w:ascii="Trebuchet MS" w:hAnsi="Trebuchet MS" w:cs="Times New Roman"/>
                <w:bCs/>
                <w:color w:val="244061" w:themeColor="accent1" w:themeShade="80"/>
              </w:rPr>
              <w:t>ale proiectului</w:t>
            </w:r>
            <w:r w:rsidRPr="00965002">
              <w:rPr>
                <w:rFonts w:ascii="Trebuchet MS" w:hAnsi="Trebuchet MS" w:cs="Times New Roman"/>
                <w:color w:val="244061" w:themeColor="accent1" w:themeShade="80"/>
              </w:rPr>
              <w:t>: maximum 10% din cheltuielile directe eligibile ale proiectului</w:t>
            </w:r>
          </w:p>
        </w:tc>
      </w:tr>
      <w:tr w:rsidR="00965002" w:rsidRPr="00965002" w14:paraId="3EEF2BBA" w14:textId="77777777" w:rsidTr="00556F76">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13C157" w14:textId="1AA9E0DC" w:rsidR="006E7449" w:rsidRPr="00965002" w:rsidRDefault="002115E1" w:rsidP="0023685F">
            <w:pPr>
              <w:widowControl w:val="0"/>
              <w:tabs>
                <w:tab w:val="left" w:pos="802"/>
                <w:tab w:val="left" w:pos="6525"/>
              </w:tabs>
              <w:spacing w:after="0"/>
              <w:jc w:val="both"/>
              <w:rPr>
                <w:rFonts w:ascii="Trebuchet MS" w:eastAsia="MS Mincho" w:hAnsi="Trebuchet MS" w:cs="Times New Roman"/>
                <w:color w:val="244061" w:themeColor="accent1" w:themeShade="80"/>
              </w:rPr>
            </w:pPr>
            <w:r w:rsidRPr="00965002">
              <w:rPr>
                <w:rFonts w:ascii="Trebuchet MS" w:eastAsia="Calibri" w:hAnsi="Trebuchet MS" w:cs="Times New Roman"/>
                <w:color w:val="244061" w:themeColor="accent1" w:themeShade="80"/>
              </w:rPr>
              <w:t>11</w:t>
            </w: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ECE805" w14:textId="77777777" w:rsidR="006E7449" w:rsidRPr="00965002" w:rsidRDefault="006E7449" w:rsidP="003836E7">
            <w:pPr>
              <w:widowControl w:val="0"/>
              <w:tabs>
                <w:tab w:val="left" w:pos="802"/>
                <w:tab w:val="left" w:pos="6525"/>
              </w:tabs>
              <w:spacing w:after="0"/>
              <w:jc w:val="both"/>
              <w:rPr>
                <w:rFonts w:ascii="Trebuchet MS" w:eastAsia="Calibri" w:hAnsi="Trebuchet MS" w:cs="Times New Roman"/>
                <w:color w:val="244061" w:themeColor="accent1" w:themeShade="80"/>
              </w:rPr>
            </w:pPr>
            <w:r w:rsidRPr="00965002">
              <w:rPr>
                <w:rFonts w:ascii="Trebuchet MS" w:eastAsia="MS Mincho" w:hAnsi="Trebuchet MS" w:cs="Times New Roman"/>
                <w:color w:val="244061" w:themeColor="accent1" w:themeShade="80"/>
              </w:rPr>
              <w:t>Bugetul proiectului respectă rata de cofinanțare?</w:t>
            </w:r>
          </w:p>
        </w:tc>
        <w:tc>
          <w:tcPr>
            <w:tcW w:w="15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8DD140" w14:textId="54D28E38" w:rsidR="006E7449" w:rsidRPr="00965002" w:rsidRDefault="006E7449" w:rsidP="003836E7">
            <w:pPr>
              <w:numPr>
                <w:ilvl w:val="0"/>
                <w:numId w:val="3"/>
              </w:numPr>
              <w:suppressAutoHyphens/>
              <w:spacing w:after="0"/>
              <w:ind w:left="175" w:hanging="283"/>
              <w:jc w:val="both"/>
              <w:rPr>
                <w:rFonts w:ascii="Trebuchet MS" w:eastAsia="Calibri" w:hAnsi="Trebuchet MS" w:cs="Times New Roman"/>
                <w:color w:val="244061" w:themeColor="accent1" w:themeShade="80"/>
              </w:rPr>
            </w:pPr>
            <w:r w:rsidRPr="00965002">
              <w:rPr>
                <w:rFonts w:ascii="Trebuchet MS" w:eastAsia="Calibri" w:hAnsi="Trebuchet MS" w:cs="Times New Roman"/>
                <w:color w:val="244061" w:themeColor="accent1" w:themeShade="80"/>
              </w:rPr>
              <w:t>Bugetul respectă rata de cofinanțare (FSE/ ILMT</w:t>
            </w:r>
            <w:r w:rsidR="00AA3E34" w:rsidRPr="00965002">
              <w:rPr>
                <w:rFonts w:ascii="Trebuchet MS" w:eastAsia="Calibri" w:hAnsi="Trebuchet MS" w:cs="Times New Roman"/>
                <w:color w:val="244061" w:themeColor="accent1" w:themeShade="80"/>
              </w:rPr>
              <w:t xml:space="preserve">, </w:t>
            </w:r>
            <w:r w:rsidRPr="00965002">
              <w:rPr>
                <w:rFonts w:ascii="Trebuchet MS" w:eastAsia="Calibri" w:hAnsi="Trebuchet MS" w:cs="Times New Roman"/>
                <w:color w:val="244061" w:themeColor="accent1" w:themeShade="80"/>
              </w:rPr>
              <w:t>buget național și contribuție proprie)</w:t>
            </w:r>
          </w:p>
        </w:tc>
        <w:tc>
          <w:tcPr>
            <w:tcW w:w="2211" w:type="pct"/>
            <w:tcBorders>
              <w:top w:val="single" w:sz="4" w:space="0" w:color="000000"/>
              <w:left w:val="single" w:sz="4" w:space="0" w:color="000000"/>
              <w:bottom w:val="single" w:sz="4" w:space="0" w:color="000000"/>
              <w:right w:val="single" w:sz="4" w:space="0" w:color="000000"/>
            </w:tcBorders>
            <w:shd w:val="clear" w:color="auto" w:fill="auto"/>
          </w:tcPr>
          <w:p w14:paraId="37A13807" w14:textId="77777777" w:rsidR="006E7449" w:rsidRPr="00965002" w:rsidRDefault="006E7449" w:rsidP="003836E7">
            <w:pPr>
              <w:spacing w:after="0"/>
              <w:jc w:val="both"/>
              <w:rPr>
                <w:rFonts w:ascii="Trebuchet MS" w:eastAsia="Calibri" w:hAnsi="Trebuchet MS" w:cs="Times New Roman"/>
                <w:color w:val="244061" w:themeColor="accent1" w:themeShade="80"/>
              </w:rPr>
            </w:pPr>
            <w:r w:rsidRPr="00965002">
              <w:rPr>
                <w:rFonts w:ascii="Trebuchet MS" w:eastAsia="Calibri" w:hAnsi="Trebuchet MS" w:cs="Times New Roman"/>
                <w:color w:val="244061" w:themeColor="accent1" w:themeShade="80"/>
              </w:rPr>
              <w:t>Se va verifica respectarea ratei de cofinanțare minimă pentru fiecare membru al parteneriatului</w:t>
            </w:r>
            <w:r w:rsidR="00947D9D" w:rsidRPr="00965002">
              <w:rPr>
                <w:rFonts w:ascii="Trebuchet MS" w:eastAsia="Calibri" w:hAnsi="Trebuchet MS" w:cs="Times New Roman"/>
                <w:color w:val="244061" w:themeColor="accent1" w:themeShade="80"/>
              </w:rPr>
              <w:t>.</w:t>
            </w:r>
          </w:p>
        </w:tc>
      </w:tr>
      <w:tr w:rsidR="00965002" w:rsidRPr="00965002" w14:paraId="2920964A" w14:textId="77777777" w:rsidTr="00556F76">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6D4779" w14:textId="77777777" w:rsidR="006E7449" w:rsidRPr="00965002" w:rsidRDefault="002115E1" w:rsidP="003836E7">
            <w:pPr>
              <w:widowControl w:val="0"/>
              <w:tabs>
                <w:tab w:val="left" w:pos="802"/>
                <w:tab w:val="left" w:pos="6525"/>
              </w:tabs>
              <w:spacing w:after="0"/>
              <w:jc w:val="both"/>
              <w:rPr>
                <w:rFonts w:ascii="Trebuchet MS" w:eastAsia="MS Mincho" w:hAnsi="Trebuchet MS" w:cs="Times New Roman"/>
                <w:color w:val="244061" w:themeColor="accent1" w:themeShade="80"/>
              </w:rPr>
            </w:pPr>
            <w:r w:rsidRPr="00965002">
              <w:rPr>
                <w:rFonts w:ascii="Trebuchet MS" w:eastAsia="Calibri" w:hAnsi="Trebuchet MS" w:cs="Times New Roman"/>
                <w:color w:val="244061" w:themeColor="accent1" w:themeShade="80"/>
              </w:rPr>
              <w:t>12</w:t>
            </w: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5BE30C" w14:textId="77777777" w:rsidR="006E7449" w:rsidRPr="00965002" w:rsidRDefault="006E7449" w:rsidP="003836E7">
            <w:pPr>
              <w:widowControl w:val="0"/>
              <w:tabs>
                <w:tab w:val="left" w:pos="802"/>
                <w:tab w:val="left" w:pos="6525"/>
              </w:tabs>
              <w:spacing w:after="0"/>
              <w:jc w:val="both"/>
              <w:rPr>
                <w:rFonts w:ascii="Trebuchet MS" w:eastAsia="Calibri" w:hAnsi="Trebuchet MS" w:cs="Times New Roman"/>
                <w:color w:val="244061" w:themeColor="accent1" w:themeShade="80"/>
              </w:rPr>
            </w:pPr>
            <w:r w:rsidRPr="00965002">
              <w:rPr>
                <w:rFonts w:ascii="Trebuchet MS" w:eastAsia="Calibri" w:hAnsi="Trebuchet MS" w:cs="Times New Roman"/>
                <w:color w:val="244061" w:themeColor="accent1" w:themeShade="80"/>
              </w:rPr>
              <w:t xml:space="preserve">Proiectul cuprinde cel </w:t>
            </w:r>
            <w:r w:rsidRPr="00965002">
              <w:rPr>
                <w:rFonts w:ascii="Trebuchet MS" w:eastAsia="Calibri" w:hAnsi="Trebuchet MS" w:cs="Times New Roman"/>
                <w:color w:val="244061" w:themeColor="accent1" w:themeShade="80"/>
              </w:rPr>
              <w:lastRenderedPageBreak/>
              <w:t xml:space="preserve">puțin activitățile obligatorii? </w:t>
            </w:r>
          </w:p>
        </w:tc>
        <w:tc>
          <w:tcPr>
            <w:tcW w:w="15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220106" w14:textId="77777777" w:rsidR="006E7449" w:rsidRPr="00965002" w:rsidRDefault="006E7449" w:rsidP="003836E7">
            <w:pPr>
              <w:numPr>
                <w:ilvl w:val="0"/>
                <w:numId w:val="3"/>
              </w:numPr>
              <w:suppressAutoHyphens/>
              <w:spacing w:after="0"/>
              <w:ind w:left="175" w:hanging="283"/>
              <w:jc w:val="both"/>
              <w:rPr>
                <w:rFonts w:ascii="Trebuchet MS" w:eastAsia="Calibri" w:hAnsi="Trebuchet MS" w:cs="Times New Roman"/>
                <w:color w:val="244061" w:themeColor="accent1" w:themeShade="80"/>
              </w:rPr>
            </w:pPr>
            <w:r w:rsidRPr="00965002">
              <w:rPr>
                <w:rFonts w:ascii="Trebuchet MS" w:eastAsia="Calibri" w:hAnsi="Trebuchet MS" w:cs="Times New Roman"/>
                <w:color w:val="244061" w:themeColor="accent1" w:themeShade="80"/>
              </w:rPr>
              <w:lastRenderedPageBreak/>
              <w:t xml:space="preserve">Proiectul trebuie să cuprindă cel puțin </w:t>
            </w:r>
            <w:r w:rsidRPr="00965002">
              <w:rPr>
                <w:rFonts w:ascii="Trebuchet MS" w:eastAsia="Calibri" w:hAnsi="Trebuchet MS" w:cs="Times New Roman"/>
                <w:color w:val="244061" w:themeColor="accent1" w:themeShade="80"/>
              </w:rPr>
              <w:lastRenderedPageBreak/>
              <w:t xml:space="preserve">activitățile obligatorii, prevăzute în  prezentul Ghid </w:t>
            </w:r>
          </w:p>
        </w:tc>
        <w:tc>
          <w:tcPr>
            <w:tcW w:w="2211" w:type="pct"/>
            <w:tcBorders>
              <w:top w:val="single" w:sz="4" w:space="0" w:color="000000"/>
              <w:left w:val="single" w:sz="4" w:space="0" w:color="000000"/>
              <w:bottom w:val="single" w:sz="4" w:space="0" w:color="000000"/>
              <w:right w:val="single" w:sz="4" w:space="0" w:color="000000"/>
            </w:tcBorders>
            <w:shd w:val="clear" w:color="auto" w:fill="auto"/>
          </w:tcPr>
          <w:p w14:paraId="38943777" w14:textId="549B26DA" w:rsidR="000D0C7B" w:rsidRPr="00965002" w:rsidRDefault="00B41545" w:rsidP="00AC27DB">
            <w:pPr>
              <w:spacing w:after="0" w:line="240" w:lineRule="auto"/>
              <w:jc w:val="both"/>
              <w:rPr>
                <w:rFonts w:ascii="Trebuchet MS" w:eastAsia="Calibri" w:hAnsi="Trebuchet MS" w:cs="Times New Roman"/>
                <w:color w:val="244061" w:themeColor="accent1" w:themeShade="80"/>
              </w:rPr>
            </w:pPr>
            <w:r w:rsidRPr="00965002">
              <w:rPr>
                <w:rFonts w:ascii="Trebuchet MS" w:eastAsia="Times New Roman" w:hAnsi="Trebuchet MS" w:cs="Times New Roman"/>
                <w:color w:val="244061" w:themeColor="accent1" w:themeShade="80"/>
              </w:rPr>
              <w:lastRenderedPageBreak/>
              <w:t>Se verifică dacă proiectul</w:t>
            </w:r>
            <w:r w:rsidR="00AC27DB" w:rsidRPr="00965002">
              <w:rPr>
                <w:rFonts w:ascii="Trebuchet MS" w:eastAsia="Calibri" w:hAnsi="Trebuchet MS" w:cs="Times New Roman"/>
                <w:color w:val="244061" w:themeColor="accent1" w:themeShade="80"/>
              </w:rPr>
              <w:t xml:space="preserve"> include</w:t>
            </w:r>
            <w:r w:rsidR="00D52A66">
              <w:rPr>
                <w:rFonts w:ascii="Trebuchet MS" w:eastAsia="Calibri" w:hAnsi="Trebuchet MS" w:cs="Times New Roman"/>
                <w:color w:val="244061" w:themeColor="accent1" w:themeShade="80"/>
              </w:rPr>
              <w:t xml:space="preserve"> toate</w:t>
            </w:r>
            <w:r w:rsidR="00AC27DB" w:rsidRPr="00965002">
              <w:rPr>
                <w:rFonts w:ascii="Trebuchet MS" w:eastAsia="Calibri" w:hAnsi="Trebuchet MS" w:cs="Times New Roman"/>
                <w:color w:val="244061" w:themeColor="accent1" w:themeShade="80"/>
              </w:rPr>
              <w:t xml:space="preserve"> </w:t>
            </w:r>
            <w:r w:rsidR="0088406A" w:rsidRPr="00965002">
              <w:rPr>
                <w:rFonts w:ascii="Trebuchet MS" w:eastAsia="Times New Roman" w:hAnsi="Trebuchet MS"/>
                <w:color w:val="244061" w:themeColor="accent1" w:themeShade="80"/>
              </w:rPr>
              <w:t>activitățile</w:t>
            </w:r>
            <w:r w:rsidR="00B223F9" w:rsidRPr="00965002">
              <w:rPr>
                <w:rFonts w:ascii="Trebuchet MS" w:eastAsia="Times New Roman" w:hAnsi="Trebuchet MS"/>
                <w:color w:val="244061" w:themeColor="accent1" w:themeShade="80"/>
              </w:rPr>
              <w:t xml:space="preserve"> </w:t>
            </w:r>
            <w:r w:rsidR="00B223F9" w:rsidRPr="00965002">
              <w:rPr>
                <w:rFonts w:ascii="Trebuchet MS" w:eastAsia="Times New Roman" w:hAnsi="Trebuchet MS"/>
                <w:color w:val="244061" w:themeColor="accent1" w:themeShade="80"/>
              </w:rPr>
              <w:lastRenderedPageBreak/>
              <w:t>obligatorii.</w:t>
            </w:r>
          </w:p>
        </w:tc>
      </w:tr>
      <w:tr w:rsidR="007C0FE2" w:rsidRPr="00965002" w14:paraId="6E45A05E" w14:textId="77777777" w:rsidTr="00556F76">
        <w:tc>
          <w:tcPr>
            <w:tcW w:w="2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32685A" w14:textId="77777777" w:rsidR="006E7449" w:rsidRPr="00965002" w:rsidRDefault="002115E1" w:rsidP="003836E7">
            <w:pPr>
              <w:widowControl w:val="0"/>
              <w:tabs>
                <w:tab w:val="left" w:pos="802"/>
                <w:tab w:val="left" w:pos="6525"/>
              </w:tabs>
              <w:spacing w:after="0"/>
              <w:jc w:val="both"/>
              <w:rPr>
                <w:rFonts w:ascii="Trebuchet MS" w:eastAsia="Calibri" w:hAnsi="Trebuchet MS" w:cs="Times New Roman"/>
                <w:color w:val="244061" w:themeColor="accent1" w:themeShade="80"/>
              </w:rPr>
            </w:pPr>
            <w:r w:rsidRPr="00965002">
              <w:rPr>
                <w:rFonts w:ascii="Trebuchet MS" w:eastAsia="Calibri" w:hAnsi="Trebuchet MS" w:cs="Times New Roman"/>
                <w:color w:val="244061" w:themeColor="accent1" w:themeShade="80"/>
              </w:rPr>
              <w:lastRenderedPageBreak/>
              <w:t>13</w:t>
            </w: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DA2BDF" w14:textId="77777777" w:rsidR="006E7449" w:rsidRPr="00965002" w:rsidRDefault="006E7449" w:rsidP="003836E7">
            <w:pPr>
              <w:widowControl w:val="0"/>
              <w:tabs>
                <w:tab w:val="left" w:pos="802"/>
                <w:tab w:val="left" w:pos="6525"/>
              </w:tabs>
              <w:spacing w:after="0"/>
              <w:jc w:val="both"/>
              <w:rPr>
                <w:rFonts w:ascii="Trebuchet MS" w:eastAsia="Calibri" w:hAnsi="Trebuchet MS" w:cs="Times New Roman"/>
                <w:color w:val="244061" w:themeColor="accent1" w:themeShade="80"/>
              </w:rPr>
            </w:pPr>
            <w:r w:rsidRPr="00965002">
              <w:rPr>
                <w:rFonts w:ascii="Trebuchet MS" w:eastAsia="Calibri" w:hAnsi="Trebuchet MS" w:cs="Times New Roman"/>
                <w:color w:val="244061" w:themeColor="accent1" w:themeShade="80"/>
              </w:rPr>
              <w:t>Proiectul cuprinde măsurile minime de informare și publicitate?</w:t>
            </w:r>
          </w:p>
        </w:tc>
        <w:tc>
          <w:tcPr>
            <w:tcW w:w="15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D1E86C" w14:textId="0475805A" w:rsidR="006E7449" w:rsidRPr="00965002" w:rsidRDefault="006E7449" w:rsidP="00134F8B">
            <w:pPr>
              <w:numPr>
                <w:ilvl w:val="0"/>
                <w:numId w:val="3"/>
              </w:numPr>
              <w:suppressAutoHyphens/>
              <w:spacing w:after="0"/>
              <w:ind w:left="175" w:hanging="283"/>
              <w:jc w:val="both"/>
              <w:rPr>
                <w:rFonts w:ascii="Trebuchet MS" w:eastAsia="Calibri" w:hAnsi="Trebuchet MS" w:cs="Times New Roman"/>
                <w:i/>
                <w:iCs/>
                <w:color w:val="244061" w:themeColor="accent1" w:themeShade="80"/>
              </w:rPr>
            </w:pPr>
            <w:r w:rsidRPr="00965002">
              <w:rPr>
                <w:rFonts w:ascii="Trebuchet MS" w:eastAsia="Calibri" w:hAnsi="Trebuchet MS" w:cs="Times New Roman"/>
                <w:color w:val="244061" w:themeColor="accent1" w:themeShade="80"/>
              </w:rPr>
              <w:t xml:space="preserve">Proiectul trebuie să cuprindă, în cadrul activității de informare și publicitate, măsurile minime  prevăzute în </w:t>
            </w:r>
            <w:r w:rsidRPr="00965002">
              <w:rPr>
                <w:rFonts w:ascii="Trebuchet MS" w:eastAsia="Calibri" w:hAnsi="Trebuchet MS" w:cs="Times New Roman"/>
                <w:i/>
                <w:iCs/>
                <w:color w:val="244061" w:themeColor="accent1" w:themeShade="80"/>
              </w:rPr>
              <w:t xml:space="preserve">Orientări privind accesarea finanțărilor  în cadrul Programului Operațional Capital Uman </w:t>
            </w:r>
          </w:p>
        </w:tc>
        <w:tc>
          <w:tcPr>
            <w:tcW w:w="2211" w:type="pct"/>
            <w:tcBorders>
              <w:top w:val="single" w:sz="4" w:space="0" w:color="000000"/>
              <w:left w:val="single" w:sz="4" w:space="0" w:color="000000"/>
              <w:bottom w:val="single" w:sz="4" w:space="0" w:color="000000"/>
              <w:right w:val="single" w:sz="4" w:space="0" w:color="000000"/>
            </w:tcBorders>
            <w:shd w:val="clear" w:color="auto" w:fill="auto"/>
          </w:tcPr>
          <w:p w14:paraId="7DCE4BFA" w14:textId="77777777" w:rsidR="006E7449" w:rsidRPr="00965002" w:rsidRDefault="006E7449" w:rsidP="003836E7">
            <w:pPr>
              <w:spacing w:after="0"/>
              <w:jc w:val="both"/>
              <w:rPr>
                <w:rFonts w:ascii="Trebuchet MS" w:eastAsia="Calibri" w:hAnsi="Trebuchet MS" w:cs="Times New Roman"/>
                <w:color w:val="244061" w:themeColor="accent1" w:themeShade="80"/>
              </w:rPr>
            </w:pPr>
            <w:r w:rsidRPr="00965002">
              <w:rPr>
                <w:rFonts w:ascii="Trebuchet MS" w:eastAsia="Calibri" w:hAnsi="Trebuchet MS" w:cs="Times New Roman"/>
                <w:color w:val="244061" w:themeColor="accent1" w:themeShade="80"/>
              </w:rPr>
              <w:t xml:space="preserve">Se va verifica respectarea măsurilor minime de informare și publicitate la nivelul proiectului conform </w:t>
            </w:r>
            <w:r w:rsidRPr="00965002">
              <w:rPr>
                <w:rFonts w:ascii="Trebuchet MS" w:eastAsia="Calibri" w:hAnsi="Trebuchet MS" w:cs="Times New Roman"/>
                <w:i/>
                <w:iCs/>
                <w:color w:val="244061" w:themeColor="accent1" w:themeShade="80"/>
              </w:rPr>
              <w:t>Orientări privind accesarea finanțărilor  în cadrul Programului Operațional Capital Uman 2014-2020.</w:t>
            </w:r>
          </w:p>
        </w:tc>
      </w:tr>
    </w:tbl>
    <w:p w14:paraId="00261B61" w14:textId="77777777" w:rsidR="0074204F" w:rsidRPr="00965002" w:rsidRDefault="0074204F" w:rsidP="003836E7">
      <w:pPr>
        <w:spacing w:after="0"/>
        <w:rPr>
          <w:rFonts w:ascii="Trebuchet MS" w:hAnsi="Trebuchet MS" w:cs="Times New Roman"/>
          <w:color w:val="244061" w:themeColor="accent1" w:themeShade="80"/>
          <w:sz w:val="20"/>
          <w:szCs w:val="20"/>
        </w:rPr>
      </w:pPr>
    </w:p>
    <w:sectPr w:rsidR="0074204F" w:rsidRPr="00965002" w:rsidSect="00EE4E90">
      <w:footerReference w:type="default" r:id="rId9"/>
      <w:pgSz w:w="16838" w:h="11906" w:orient="landscape"/>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9663C7" w14:textId="77777777" w:rsidR="001E6630" w:rsidRDefault="001E6630" w:rsidP="0074204F">
      <w:pPr>
        <w:spacing w:after="0" w:line="240" w:lineRule="auto"/>
      </w:pPr>
      <w:r>
        <w:separator/>
      </w:r>
    </w:p>
  </w:endnote>
  <w:endnote w:type="continuationSeparator" w:id="0">
    <w:p w14:paraId="116B01E0" w14:textId="77777777" w:rsidR="001E6630" w:rsidRDefault="001E6630" w:rsidP="00742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font202">
    <w:altName w:val="MS Gothic"/>
    <w:charset w:val="80"/>
    <w:family w:val="auto"/>
    <w:pitch w:val="variable"/>
  </w:font>
  <w:font w:name="PF Square Sans Pro Medium">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828264"/>
      <w:docPartObj>
        <w:docPartGallery w:val="Page Numbers (Bottom of Page)"/>
        <w:docPartUnique/>
      </w:docPartObj>
    </w:sdtPr>
    <w:sdtEndPr>
      <w:rPr>
        <w:rFonts w:ascii="Calibri" w:hAnsi="Calibri"/>
        <w:b/>
        <w:color w:val="17365D" w:themeColor="text2" w:themeShade="BF"/>
      </w:rPr>
    </w:sdtEndPr>
    <w:sdtContent>
      <w:p w14:paraId="7E6EDF23" w14:textId="526DBAE5" w:rsidR="00FF0A3F" w:rsidRPr="00FF0A3F" w:rsidRDefault="00FF0A3F">
        <w:pPr>
          <w:pStyle w:val="Footer"/>
          <w:jc w:val="right"/>
          <w:rPr>
            <w:rFonts w:ascii="Calibri" w:hAnsi="Calibri"/>
            <w:b/>
            <w:color w:val="17365D" w:themeColor="text2" w:themeShade="BF"/>
          </w:rPr>
        </w:pPr>
        <w:r w:rsidRPr="00FF0A3F">
          <w:rPr>
            <w:rFonts w:ascii="Calibri" w:hAnsi="Calibri"/>
            <w:b/>
            <w:color w:val="17365D" w:themeColor="text2" w:themeShade="BF"/>
          </w:rPr>
          <w:fldChar w:fldCharType="begin"/>
        </w:r>
        <w:r w:rsidRPr="00FF0A3F">
          <w:rPr>
            <w:rFonts w:ascii="Calibri" w:hAnsi="Calibri"/>
            <w:b/>
            <w:color w:val="17365D" w:themeColor="text2" w:themeShade="BF"/>
          </w:rPr>
          <w:instrText>PAGE   \* MERGEFORMAT</w:instrText>
        </w:r>
        <w:r w:rsidRPr="00FF0A3F">
          <w:rPr>
            <w:rFonts w:ascii="Calibri" w:hAnsi="Calibri"/>
            <w:b/>
            <w:color w:val="17365D" w:themeColor="text2" w:themeShade="BF"/>
          </w:rPr>
          <w:fldChar w:fldCharType="separate"/>
        </w:r>
        <w:r w:rsidR="003C6D89">
          <w:rPr>
            <w:rFonts w:ascii="Calibri" w:hAnsi="Calibri"/>
            <w:b/>
            <w:noProof/>
            <w:color w:val="17365D" w:themeColor="text2" w:themeShade="BF"/>
          </w:rPr>
          <w:t>7</w:t>
        </w:r>
        <w:r w:rsidRPr="00FF0A3F">
          <w:rPr>
            <w:rFonts w:ascii="Calibri" w:hAnsi="Calibri"/>
            <w:b/>
            <w:color w:val="17365D" w:themeColor="text2" w:themeShade="BF"/>
          </w:rPr>
          <w:fldChar w:fldCharType="end"/>
        </w:r>
      </w:p>
    </w:sdtContent>
  </w:sdt>
  <w:p w14:paraId="7E733D6B" w14:textId="77777777" w:rsidR="00FF0A3F" w:rsidRDefault="00FF0A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EA6A64" w14:textId="77777777" w:rsidR="001E6630" w:rsidRDefault="001E6630" w:rsidP="0074204F">
      <w:pPr>
        <w:spacing w:after="0" w:line="240" w:lineRule="auto"/>
      </w:pPr>
      <w:r>
        <w:separator/>
      </w:r>
    </w:p>
  </w:footnote>
  <w:footnote w:type="continuationSeparator" w:id="0">
    <w:p w14:paraId="58B1D275" w14:textId="77777777" w:rsidR="001E6630" w:rsidRDefault="001E6630" w:rsidP="0074204F">
      <w:pPr>
        <w:spacing w:after="0" w:line="240" w:lineRule="auto"/>
      </w:pPr>
      <w:r>
        <w:continuationSeparator/>
      </w:r>
    </w:p>
  </w:footnote>
  <w:footnote w:id="1">
    <w:p w14:paraId="5B049AC9" w14:textId="148576AF" w:rsidR="0074204F" w:rsidRPr="00FF0A3F" w:rsidRDefault="0074204F" w:rsidP="0074204F">
      <w:pPr>
        <w:pStyle w:val="FootnoteText"/>
        <w:ind w:left="0" w:firstLine="1"/>
        <w:jc w:val="both"/>
        <w:rPr>
          <w:rFonts w:ascii="Calibri" w:hAnsi="Calibri"/>
          <w:color w:val="17365D"/>
          <w:sz w:val="18"/>
          <w:szCs w:val="18"/>
        </w:rPr>
      </w:pPr>
      <w:r w:rsidRPr="00FF0A3F">
        <w:rPr>
          <w:rStyle w:val="FootnoteReference"/>
          <w:rFonts w:ascii="Calibri" w:eastAsiaTheme="majorEastAsia" w:hAnsi="Calibri"/>
          <w:color w:val="17365D" w:themeColor="text2" w:themeShade="BF"/>
          <w:sz w:val="18"/>
          <w:szCs w:val="18"/>
        </w:rPr>
        <w:footnoteRef/>
      </w:r>
      <w:r w:rsidRPr="00FF0A3F">
        <w:rPr>
          <w:rFonts w:ascii="Calibri" w:hAnsi="Calibri"/>
          <w:color w:val="17365D" w:themeColor="text2" w:themeShade="BF"/>
          <w:sz w:val="18"/>
          <w:szCs w:val="18"/>
        </w:rPr>
        <w:t xml:space="preserve">  </w:t>
      </w:r>
      <w:r w:rsidRPr="00FF0A3F">
        <w:rPr>
          <w:rFonts w:ascii="Calibri" w:hAnsi="Calibri" w:cs="Arial"/>
          <w:color w:val="17365D" w:themeColor="text2" w:themeShade="BF"/>
          <w:sz w:val="18"/>
          <w:szCs w:val="18"/>
        </w:rPr>
        <w:t xml:space="preserve">Condițiile trebuie îndeplinite cumulativ. Solicitantul/ beneficiarul. trebuie să se asigure că </w:t>
      </w:r>
      <w:r w:rsidR="00B01950" w:rsidRPr="00FF0A3F">
        <w:rPr>
          <w:rFonts w:ascii="Calibri" w:hAnsi="Calibri" w:cs="Arial"/>
          <w:color w:val="17365D" w:themeColor="text2" w:themeShade="BF"/>
          <w:sz w:val="18"/>
          <w:szCs w:val="18"/>
        </w:rPr>
        <w:t>participanții</w:t>
      </w:r>
      <w:r w:rsidRPr="00FF0A3F">
        <w:rPr>
          <w:rFonts w:ascii="Calibri" w:hAnsi="Calibri" w:cs="Arial"/>
          <w:color w:val="17365D" w:themeColor="text2" w:themeShade="BF"/>
          <w:sz w:val="18"/>
          <w:szCs w:val="18"/>
        </w:rPr>
        <w:t xml:space="preserve"> la </w:t>
      </w:r>
      <w:r w:rsidR="00B01950" w:rsidRPr="00FF0A3F">
        <w:rPr>
          <w:rFonts w:ascii="Calibri" w:hAnsi="Calibri" w:cs="Arial"/>
          <w:color w:val="17365D" w:themeColor="text2" w:themeShade="BF"/>
          <w:sz w:val="18"/>
          <w:szCs w:val="18"/>
        </w:rPr>
        <w:t>operațiuni</w:t>
      </w:r>
      <w:r w:rsidRPr="00FF0A3F">
        <w:rPr>
          <w:rFonts w:ascii="Calibri" w:hAnsi="Calibri" w:cs="Arial"/>
          <w:color w:val="17365D" w:themeColor="text2" w:themeShade="BF"/>
          <w:sz w:val="18"/>
          <w:szCs w:val="18"/>
        </w:rPr>
        <w:t xml:space="preserve"> nu au reprezentat grup </w:t>
      </w:r>
      <w:r w:rsidR="00B01950" w:rsidRPr="00FF0A3F">
        <w:rPr>
          <w:rFonts w:ascii="Calibri" w:hAnsi="Calibri" w:cs="Arial"/>
          <w:color w:val="17365D" w:themeColor="text2" w:themeShade="BF"/>
          <w:sz w:val="18"/>
          <w:szCs w:val="18"/>
        </w:rPr>
        <w:t>țintă</w:t>
      </w:r>
      <w:r w:rsidRPr="00FF0A3F">
        <w:rPr>
          <w:rFonts w:ascii="Calibri" w:hAnsi="Calibri" w:cs="Arial"/>
          <w:color w:val="17365D" w:themeColor="text2" w:themeShade="BF"/>
          <w:sz w:val="18"/>
          <w:szCs w:val="18"/>
        </w:rPr>
        <w:t xml:space="preserve"> pentru măsuri similare, </w:t>
      </w:r>
      <w:r w:rsidR="00B01950" w:rsidRPr="00FF0A3F">
        <w:rPr>
          <w:rFonts w:ascii="Calibri" w:hAnsi="Calibri" w:cs="Arial"/>
          <w:color w:val="17365D" w:themeColor="text2" w:themeShade="BF"/>
          <w:sz w:val="18"/>
          <w:szCs w:val="18"/>
        </w:rPr>
        <w:t>cofinanțate</w:t>
      </w:r>
      <w:r w:rsidRPr="00FF0A3F">
        <w:rPr>
          <w:rFonts w:ascii="Calibri" w:hAnsi="Calibri" w:cs="Arial"/>
          <w:color w:val="17365D" w:themeColor="text2" w:themeShade="BF"/>
          <w:sz w:val="18"/>
          <w:szCs w:val="18"/>
        </w:rPr>
        <w:t xml:space="preserve"> din fonduri nerambursabile. În cazul în care, în implementare, se constată încălcarea acestui criteriu, contractul de </w:t>
      </w:r>
      <w:r w:rsidR="00B01950" w:rsidRPr="00FF0A3F">
        <w:rPr>
          <w:rFonts w:ascii="Calibri" w:hAnsi="Calibri" w:cs="Arial"/>
          <w:color w:val="17365D" w:themeColor="text2" w:themeShade="BF"/>
          <w:sz w:val="18"/>
          <w:szCs w:val="18"/>
        </w:rPr>
        <w:t>finanțare</w:t>
      </w:r>
      <w:r w:rsidRPr="00FF0A3F">
        <w:rPr>
          <w:rFonts w:ascii="Calibri" w:hAnsi="Calibri" w:cs="Arial"/>
          <w:color w:val="17365D" w:themeColor="text2" w:themeShade="BF"/>
          <w:sz w:val="18"/>
          <w:szCs w:val="18"/>
        </w:rPr>
        <w:t xml:space="preserve"> va fi reziliat, conform prevederilor legale în vigoare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B322AE7A"/>
    <w:lvl w:ilvl="0">
      <w:start w:val="1"/>
      <w:numFmt w:val="bullet"/>
      <w:lvlText w:val=""/>
      <w:lvlJc w:val="left"/>
      <w:pPr>
        <w:tabs>
          <w:tab w:val="num" w:pos="0"/>
        </w:tabs>
        <w:ind w:left="360" w:hanging="360"/>
      </w:pPr>
      <w:rPr>
        <w:rFonts w:ascii="Wingdings 3" w:hAnsi="Wingdings 3" w:hint="default"/>
        <w:color w:val="FFC000"/>
        <w:sz w:val="16"/>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
    <w:nsid w:val="00000011"/>
    <w:multiLevelType w:val="multilevel"/>
    <w:tmpl w:val="00000011"/>
    <w:name w:val="WWNum20"/>
    <w:lvl w:ilvl="0">
      <w:start w:val="1"/>
      <w:numFmt w:val="bullet"/>
      <w:lvlText w:val=""/>
      <w:lvlJc w:val="left"/>
      <w:pPr>
        <w:tabs>
          <w:tab w:val="num" w:pos="0"/>
        </w:tabs>
        <w:ind w:left="368" w:hanging="360"/>
      </w:pPr>
      <w:rPr>
        <w:rFonts w:ascii="Wingdings 3" w:hAnsi="Wingdings 3"/>
        <w:color w:val="FFC000"/>
        <w:sz w:val="28"/>
      </w:rPr>
    </w:lvl>
    <w:lvl w:ilvl="1">
      <w:start w:val="1"/>
      <w:numFmt w:val="bullet"/>
      <w:lvlText w:val="o"/>
      <w:lvlJc w:val="left"/>
      <w:pPr>
        <w:tabs>
          <w:tab w:val="num" w:pos="0"/>
        </w:tabs>
        <w:ind w:left="1088" w:hanging="360"/>
      </w:pPr>
      <w:rPr>
        <w:rFonts w:ascii="Courier New" w:hAnsi="Courier New" w:cs="Courier New"/>
      </w:rPr>
    </w:lvl>
    <w:lvl w:ilvl="2">
      <w:start w:val="1"/>
      <w:numFmt w:val="bullet"/>
      <w:lvlText w:val=""/>
      <w:lvlJc w:val="left"/>
      <w:pPr>
        <w:tabs>
          <w:tab w:val="num" w:pos="0"/>
        </w:tabs>
        <w:ind w:left="1808" w:hanging="360"/>
      </w:pPr>
      <w:rPr>
        <w:rFonts w:ascii="Wingdings" w:hAnsi="Wingdings"/>
      </w:rPr>
    </w:lvl>
    <w:lvl w:ilvl="3">
      <w:start w:val="1"/>
      <w:numFmt w:val="bullet"/>
      <w:lvlText w:val=""/>
      <w:lvlJc w:val="left"/>
      <w:pPr>
        <w:tabs>
          <w:tab w:val="num" w:pos="0"/>
        </w:tabs>
        <w:ind w:left="2528" w:hanging="360"/>
      </w:pPr>
      <w:rPr>
        <w:rFonts w:ascii="Symbol" w:hAnsi="Symbol"/>
      </w:rPr>
    </w:lvl>
    <w:lvl w:ilvl="4">
      <w:start w:val="1"/>
      <w:numFmt w:val="bullet"/>
      <w:lvlText w:val="o"/>
      <w:lvlJc w:val="left"/>
      <w:pPr>
        <w:tabs>
          <w:tab w:val="num" w:pos="0"/>
        </w:tabs>
        <w:ind w:left="3248" w:hanging="360"/>
      </w:pPr>
      <w:rPr>
        <w:rFonts w:ascii="Courier New" w:hAnsi="Courier New" w:cs="Courier New"/>
      </w:rPr>
    </w:lvl>
    <w:lvl w:ilvl="5">
      <w:start w:val="1"/>
      <w:numFmt w:val="bullet"/>
      <w:lvlText w:val=""/>
      <w:lvlJc w:val="left"/>
      <w:pPr>
        <w:tabs>
          <w:tab w:val="num" w:pos="0"/>
        </w:tabs>
        <w:ind w:left="3968" w:hanging="360"/>
      </w:pPr>
      <w:rPr>
        <w:rFonts w:ascii="Wingdings" w:hAnsi="Wingdings"/>
      </w:rPr>
    </w:lvl>
    <w:lvl w:ilvl="6">
      <w:start w:val="1"/>
      <w:numFmt w:val="bullet"/>
      <w:lvlText w:val=""/>
      <w:lvlJc w:val="left"/>
      <w:pPr>
        <w:tabs>
          <w:tab w:val="num" w:pos="0"/>
        </w:tabs>
        <w:ind w:left="4688" w:hanging="360"/>
      </w:pPr>
      <w:rPr>
        <w:rFonts w:ascii="Symbol" w:hAnsi="Symbol"/>
      </w:rPr>
    </w:lvl>
    <w:lvl w:ilvl="7">
      <w:start w:val="1"/>
      <w:numFmt w:val="bullet"/>
      <w:lvlText w:val="o"/>
      <w:lvlJc w:val="left"/>
      <w:pPr>
        <w:tabs>
          <w:tab w:val="num" w:pos="0"/>
        </w:tabs>
        <w:ind w:left="5408" w:hanging="360"/>
      </w:pPr>
      <w:rPr>
        <w:rFonts w:ascii="Courier New" w:hAnsi="Courier New" w:cs="Courier New"/>
      </w:rPr>
    </w:lvl>
    <w:lvl w:ilvl="8">
      <w:start w:val="1"/>
      <w:numFmt w:val="bullet"/>
      <w:lvlText w:val=""/>
      <w:lvlJc w:val="left"/>
      <w:pPr>
        <w:tabs>
          <w:tab w:val="num" w:pos="0"/>
        </w:tabs>
        <w:ind w:left="6128" w:hanging="360"/>
      </w:pPr>
      <w:rPr>
        <w:rFonts w:ascii="Wingdings" w:hAnsi="Wingdings"/>
      </w:rPr>
    </w:lvl>
  </w:abstractNum>
  <w:abstractNum w:abstractNumId="2">
    <w:nsid w:val="0000001B"/>
    <w:multiLevelType w:val="multilevel"/>
    <w:tmpl w:val="0000001B"/>
    <w:name w:val="WWNum31"/>
    <w:lvl w:ilvl="0">
      <w:start w:val="1"/>
      <w:numFmt w:val="bullet"/>
      <w:lvlText w:val=""/>
      <w:lvlJc w:val="left"/>
      <w:pPr>
        <w:tabs>
          <w:tab w:val="num" w:pos="0"/>
        </w:tabs>
        <w:ind w:left="720" w:hanging="360"/>
      </w:pPr>
      <w:rPr>
        <w:rFonts w:ascii="Wingdings 3" w:hAnsi="Wingdings 3" w:cs="Wingdings 3"/>
        <w:color w:val="FFC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B6E20B0"/>
    <w:multiLevelType w:val="hybridMultilevel"/>
    <w:tmpl w:val="6AB89076"/>
    <w:lvl w:ilvl="0" w:tplc="146014B0">
      <w:start w:val="1"/>
      <w:numFmt w:val="bullet"/>
      <w:lvlText w:val=""/>
      <w:lvlJc w:val="left"/>
      <w:pPr>
        <w:ind w:left="720" w:hanging="360"/>
      </w:pPr>
      <w:rPr>
        <w:rFonts w:ascii="Wingdings 3" w:hAnsi="Wingdings 3" w:hint="default"/>
        <w:color w:val="FFC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7055F"/>
    <w:multiLevelType w:val="hybridMultilevel"/>
    <w:tmpl w:val="360A7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36784E"/>
    <w:multiLevelType w:val="hybridMultilevel"/>
    <w:tmpl w:val="B0A2D198"/>
    <w:lvl w:ilvl="0" w:tplc="A9106816">
      <w:start w:val="1"/>
      <w:numFmt w:val="decimal"/>
      <w:lvlText w:val="2.%1"/>
      <w:lvlJc w:val="left"/>
      <w:pPr>
        <w:ind w:left="1065" w:hanging="360"/>
      </w:pPr>
      <w:rPr>
        <w:rFonts w:hint="default"/>
      </w:rPr>
    </w:lvl>
    <w:lvl w:ilvl="1" w:tplc="04180019">
      <w:start w:val="1"/>
      <w:numFmt w:val="lowerLetter"/>
      <w:pStyle w:val="Heading2"/>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6">
    <w:nsid w:val="1D587F81"/>
    <w:multiLevelType w:val="hybridMultilevel"/>
    <w:tmpl w:val="9C9C8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B412FA"/>
    <w:multiLevelType w:val="hybridMultilevel"/>
    <w:tmpl w:val="5D668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0F5AE9"/>
    <w:multiLevelType w:val="hybridMultilevel"/>
    <w:tmpl w:val="77601FAA"/>
    <w:lvl w:ilvl="0" w:tplc="0409000F">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9">
    <w:nsid w:val="3B597B2B"/>
    <w:multiLevelType w:val="hybridMultilevel"/>
    <w:tmpl w:val="F53E1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E03AB1"/>
    <w:multiLevelType w:val="hybridMultilevel"/>
    <w:tmpl w:val="72965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BA4061"/>
    <w:multiLevelType w:val="hybridMultilevel"/>
    <w:tmpl w:val="4628BBBA"/>
    <w:lvl w:ilvl="0" w:tplc="146014B0">
      <w:start w:val="1"/>
      <w:numFmt w:val="bullet"/>
      <w:lvlText w:val=""/>
      <w:lvlJc w:val="left"/>
      <w:pPr>
        <w:ind w:left="360" w:hanging="360"/>
      </w:pPr>
      <w:rPr>
        <w:rFonts w:ascii="Wingdings 3" w:hAnsi="Wingdings 3" w:hint="default"/>
        <w:color w:val="FFC000"/>
        <w:sz w:val="16"/>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nsid w:val="75B73D96"/>
    <w:multiLevelType w:val="hybridMultilevel"/>
    <w:tmpl w:val="61AA4F74"/>
    <w:lvl w:ilvl="0" w:tplc="7E04E4EE">
      <w:start w:val="1"/>
      <w:numFmt w:val="decimal"/>
      <w:lvlText w:val="%1."/>
      <w:lvlJc w:val="left"/>
      <w:pPr>
        <w:ind w:left="720" w:hanging="360"/>
      </w:pPr>
      <w:rPr>
        <w:rFonts w:asciiTheme="minorHAnsi" w:eastAsia="Calibri" w:hAnsiTheme="minorHAnsi"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1"/>
  </w:num>
  <w:num w:numId="5">
    <w:abstractNumId w:val="8"/>
  </w:num>
  <w:num w:numId="6">
    <w:abstractNumId w:val="12"/>
  </w:num>
  <w:num w:numId="7">
    <w:abstractNumId w:val="9"/>
  </w:num>
  <w:num w:numId="8">
    <w:abstractNumId w:val="4"/>
  </w:num>
  <w:num w:numId="9">
    <w:abstractNumId w:val="3"/>
  </w:num>
  <w:num w:numId="10">
    <w:abstractNumId w:val="6"/>
  </w:num>
  <w:num w:numId="11">
    <w:abstractNumId w:val="7"/>
  </w:num>
  <w:num w:numId="12">
    <w:abstractNumId w:val="10"/>
  </w:num>
  <w:num w:numId="13">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04F"/>
    <w:rsid w:val="000006DB"/>
    <w:rsid w:val="00007D85"/>
    <w:rsid w:val="00011839"/>
    <w:rsid w:val="00013D85"/>
    <w:rsid w:val="00020AAC"/>
    <w:rsid w:val="00026A01"/>
    <w:rsid w:val="00034A13"/>
    <w:rsid w:val="00037570"/>
    <w:rsid w:val="00047AC7"/>
    <w:rsid w:val="00055B86"/>
    <w:rsid w:val="0007451F"/>
    <w:rsid w:val="000A704B"/>
    <w:rsid w:val="000B4D7E"/>
    <w:rsid w:val="000D0C7B"/>
    <w:rsid w:val="000D1DFB"/>
    <w:rsid w:val="000D448D"/>
    <w:rsid w:val="000D7D90"/>
    <w:rsid w:val="000F3362"/>
    <w:rsid w:val="000F5433"/>
    <w:rsid w:val="001005BA"/>
    <w:rsid w:val="001115B4"/>
    <w:rsid w:val="00134F8B"/>
    <w:rsid w:val="00142F68"/>
    <w:rsid w:val="001521DA"/>
    <w:rsid w:val="0015336A"/>
    <w:rsid w:val="00164482"/>
    <w:rsid w:val="00166D7D"/>
    <w:rsid w:val="00173DEB"/>
    <w:rsid w:val="00177F29"/>
    <w:rsid w:val="00180ADE"/>
    <w:rsid w:val="001A48FB"/>
    <w:rsid w:val="001B6D11"/>
    <w:rsid w:val="001C3F78"/>
    <w:rsid w:val="001D3D6E"/>
    <w:rsid w:val="001E6630"/>
    <w:rsid w:val="001F6CC9"/>
    <w:rsid w:val="00203F86"/>
    <w:rsid w:val="002115E1"/>
    <w:rsid w:val="0023685F"/>
    <w:rsid w:val="00252B20"/>
    <w:rsid w:val="00266AD0"/>
    <w:rsid w:val="0029248C"/>
    <w:rsid w:val="002A23B3"/>
    <w:rsid w:val="002B2696"/>
    <w:rsid w:val="002C06C7"/>
    <w:rsid w:val="002C3357"/>
    <w:rsid w:val="002C5412"/>
    <w:rsid w:val="002D0B96"/>
    <w:rsid w:val="002D1343"/>
    <w:rsid w:val="002D44C4"/>
    <w:rsid w:val="002E0312"/>
    <w:rsid w:val="002E05B4"/>
    <w:rsid w:val="002E0E22"/>
    <w:rsid w:val="00304DF3"/>
    <w:rsid w:val="00314910"/>
    <w:rsid w:val="003233B5"/>
    <w:rsid w:val="00334E8D"/>
    <w:rsid w:val="003467EB"/>
    <w:rsid w:val="003621C4"/>
    <w:rsid w:val="003636CA"/>
    <w:rsid w:val="00363AFE"/>
    <w:rsid w:val="00367267"/>
    <w:rsid w:val="0037168E"/>
    <w:rsid w:val="00376FED"/>
    <w:rsid w:val="00380D2D"/>
    <w:rsid w:val="00381901"/>
    <w:rsid w:val="003836E7"/>
    <w:rsid w:val="003915FB"/>
    <w:rsid w:val="003A35E3"/>
    <w:rsid w:val="003A4009"/>
    <w:rsid w:val="003B138E"/>
    <w:rsid w:val="003B3CE1"/>
    <w:rsid w:val="003C270C"/>
    <w:rsid w:val="003C6D89"/>
    <w:rsid w:val="003C7DBB"/>
    <w:rsid w:val="003D0CB7"/>
    <w:rsid w:val="003D1CC8"/>
    <w:rsid w:val="003D54DD"/>
    <w:rsid w:val="003E335E"/>
    <w:rsid w:val="003E6DFE"/>
    <w:rsid w:val="003F5750"/>
    <w:rsid w:val="003F73F9"/>
    <w:rsid w:val="00407F89"/>
    <w:rsid w:val="00414771"/>
    <w:rsid w:val="00415C85"/>
    <w:rsid w:val="00415CD5"/>
    <w:rsid w:val="00420B32"/>
    <w:rsid w:val="00420FE0"/>
    <w:rsid w:val="00423302"/>
    <w:rsid w:val="004316E4"/>
    <w:rsid w:val="00440307"/>
    <w:rsid w:val="00446FA5"/>
    <w:rsid w:val="0044781F"/>
    <w:rsid w:val="00472954"/>
    <w:rsid w:val="00477D53"/>
    <w:rsid w:val="00481E1E"/>
    <w:rsid w:val="00484DC3"/>
    <w:rsid w:val="00490CE7"/>
    <w:rsid w:val="00497111"/>
    <w:rsid w:val="004B0D38"/>
    <w:rsid w:val="004D625F"/>
    <w:rsid w:val="004E262B"/>
    <w:rsid w:val="004E2CE7"/>
    <w:rsid w:val="004E4E06"/>
    <w:rsid w:val="004E70B6"/>
    <w:rsid w:val="00500883"/>
    <w:rsid w:val="005022B1"/>
    <w:rsid w:val="005022DC"/>
    <w:rsid w:val="005045E9"/>
    <w:rsid w:val="00512D61"/>
    <w:rsid w:val="00520D79"/>
    <w:rsid w:val="005227AF"/>
    <w:rsid w:val="00525E15"/>
    <w:rsid w:val="005412F7"/>
    <w:rsid w:val="0055492B"/>
    <w:rsid w:val="00556F76"/>
    <w:rsid w:val="0056280A"/>
    <w:rsid w:val="00570A11"/>
    <w:rsid w:val="0057480C"/>
    <w:rsid w:val="00576F4D"/>
    <w:rsid w:val="005770D9"/>
    <w:rsid w:val="00585687"/>
    <w:rsid w:val="00594428"/>
    <w:rsid w:val="00594AEE"/>
    <w:rsid w:val="005976BD"/>
    <w:rsid w:val="005A0CA7"/>
    <w:rsid w:val="005A6328"/>
    <w:rsid w:val="005C20CA"/>
    <w:rsid w:val="005D3D61"/>
    <w:rsid w:val="005D4B0B"/>
    <w:rsid w:val="005D61DF"/>
    <w:rsid w:val="005E3CD7"/>
    <w:rsid w:val="005E52FF"/>
    <w:rsid w:val="00603309"/>
    <w:rsid w:val="006051E4"/>
    <w:rsid w:val="006169B3"/>
    <w:rsid w:val="00621890"/>
    <w:rsid w:val="00632426"/>
    <w:rsid w:val="00642B29"/>
    <w:rsid w:val="00644ED2"/>
    <w:rsid w:val="00652275"/>
    <w:rsid w:val="00695171"/>
    <w:rsid w:val="00696297"/>
    <w:rsid w:val="006A0314"/>
    <w:rsid w:val="006A4F2F"/>
    <w:rsid w:val="006A61D3"/>
    <w:rsid w:val="006B28E0"/>
    <w:rsid w:val="006B3A9F"/>
    <w:rsid w:val="006C699B"/>
    <w:rsid w:val="006C7138"/>
    <w:rsid w:val="006E7449"/>
    <w:rsid w:val="006E7E35"/>
    <w:rsid w:val="006F7B1F"/>
    <w:rsid w:val="0070336D"/>
    <w:rsid w:val="00705140"/>
    <w:rsid w:val="00707EA9"/>
    <w:rsid w:val="0071740B"/>
    <w:rsid w:val="0072260F"/>
    <w:rsid w:val="00722B13"/>
    <w:rsid w:val="007336A9"/>
    <w:rsid w:val="00740E45"/>
    <w:rsid w:val="0074204F"/>
    <w:rsid w:val="00765F9F"/>
    <w:rsid w:val="007A2983"/>
    <w:rsid w:val="007A6680"/>
    <w:rsid w:val="007B6018"/>
    <w:rsid w:val="007C0FE2"/>
    <w:rsid w:val="00805752"/>
    <w:rsid w:val="00811B03"/>
    <w:rsid w:val="00823482"/>
    <w:rsid w:val="008272E3"/>
    <w:rsid w:val="00842579"/>
    <w:rsid w:val="00845661"/>
    <w:rsid w:val="0087474F"/>
    <w:rsid w:val="00874F75"/>
    <w:rsid w:val="0087640C"/>
    <w:rsid w:val="00877ADC"/>
    <w:rsid w:val="00881B85"/>
    <w:rsid w:val="0088406A"/>
    <w:rsid w:val="008853E9"/>
    <w:rsid w:val="008938DB"/>
    <w:rsid w:val="008A0D5E"/>
    <w:rsid w:val="008A364E"/>
    <w:rsid w:val="008B4404"/>
    <w:rsid w:val="008B7E5B"/>
    <w:rsid w:val="008C1B1A"/>
    <w:rsid w:val="008C1FE2"/>
    <w:rsid w:val="008C2BE9"/>
    <w:rsid w:val="008C7006"/>
    <w:rsid w:val="008E7CE1"/>
    <w:rsid w:val="008F27F9"/>
    <w:rsid w:val="008F5437"/>
    <w:rsid w:val="008F6E66"/>
    <w:rsid w:val="00910FCF"/>
    <w:rsid w:val="009149E2"/>
    <w:rsid w:val="00925DA2"/>
    <w:rsid w:val="00932385"/>
    <w:rsid w:val="00940BBF"/>
    <w:rsid w:val="009453E2"/>
    <w:rsid w:val="00947D9D"/>
    <w:rsid w:val="00952907"/>
    <w:rsid w:val="009543D9"/>
    <w:rsid w:val="00954938"/>
    <w:rsid w:val="00965002"/>
    <w:rsid w:val="009715DC"/>
    <w:rsid w:val="00972DA4"/>
    <w:rsid w:val="0099107E"/>
    <w:rsid w:val="009A1020"/>
    <w:rsid w:val="009A2310"/>
    <w:rsid w:val="009A5F3D"/>
    <w:rsid w:val="009B694A"/>
    <w:rsid w:val="009C695E"/>
    <w:rsid w:val="009D6EA3"/>
    <w:rsid w:val="009E0665"/>
    <w:rsid w:val="009E6B1A"/>
    <w:rsid w:val="009F00F3"/>
    <w:rsid w:val="009F3C50"/>
    <w:rsid w:val="00A21FB9"/>
    <w:rsid w:val="00A46119"/>
    <w:rsid w:val="00A51646"/>
    <w:rsid w:val="00A53991"/>
    <w:rsid w:val="00A614F1"/>
    <w:rsid w:val="00A6737D"/>
    <w:rsid w:val="00A67D05"/>
    <w:rsid w:val="00A7161A"/>
    <w:rsid w:val="00A7322E"/>
    <w:rsid w:val="00A76403"/>
    <w:rsid w:val="00A817D7"/>
    <w:rsid w:val="00A830D5"/>
    <w:rsid w:val="00A8377D"/>
    <w:rsid w:val="00A86E27"/>
    <w:rsid w:val="00A91C38"/>
    <w:rsid w:val="00A9788D"/>
    <w:rsid w:val="00AA1824"/>
    <w:rsid w:val="00AA2951"/>
    <w:rsid w:val="00AA3E34"/>
    <w:rsid w:val="00AA405F"/>
    <w:rsid w:val="00AB0C79"/>
    <w:rsid w:val="00AC27DB"/>
    <w:rsid w:val="00AD4975"/>
    <w:rsid w:val="00AD5453"/>
    <w:rsid w:val="00AE2660"/>
    <w:rsid w:val="00AE77D6"/>
    <w:rsid w:val="00AF233F"/>
    <w:rsid w:val="00AF561B"/>
    <w:rsid w:val="00B01950"/>
    <w:rsid w:val="00B12A1F"/>
    <w:rsid w:val="00B1673F"/>
    <w:rsid w:val="00B223F9"/>
    <w:rsid w:val="00B231C7"/>
    <w:rsid w:val="00B35310"/>
    <w:rsid w:val="00B37501"/>
    <w:rsid w:val="00B37910"/>
    <w:rsid w:val="00B41545"/>
    <w:rsid w:val="00B42FB2"/>
    <w:rsid w:val="00B45A24"/>
    <w:rsid w:val="00B53D60"/>
    <w:rsid w:val="00B5455A"/>
    <w:rsid w:val="00B54962"/>
    <w:rsid w:val="00B6675F"/>
    <w:rsid w:val="00B71969"/>
    <w:rsid w:val="00B720E4"/>
    <w:rsid w:val="00B7412D"/>
    <w:rsid w:val="00B76A8B"/>
    <w:rsid w:val="00B86EFB"/>
    <w:rsid w:val="00BA52E2"/>
    <w:rsid w:val="00BA7132"/>
    <w:rsid w:val="00BB7424"/>
    <w:rsid w:val="00BC231F"/>
    <w:rsid w:val="00BF6686"/>
    <w:rsid w:val="00C1055A"/>
    <w:rsid w:val="00C23A11"/>
    <w:rsid w:val="00C303C4"/>
    <w:rsid w:val="00C3369A"/>
    <w:rsid w:val="00C42103"/>
    <w:rsid w:val="00C501EA"/>
    <w:rsid w:val="00C60267"/>
    <w:rsid w:val="00C771FF"/>
    <w:rsid w:val="00C90B6F"/>
    <w:rsid w:val="00CA2DE1"/>
    <w:rsid w:val="00CB09C8"/>
    <w:rsid w:val="00CB20BC"/>
    <w:rsid w:val="00CD3AF0"/>
    <w:rsid w:val="00CE6F37"/>
    <w:rsid w:val="00CF67A4"/>
    <w:rsid w:val="00D0435D"/>
    <w:rsid w:val="00D241C3"/>
    <w:rsid w:val="00D26568"/>
    <w:rsid w:val="00D3312E"/>
    <w:rsid w:val="00D37C70"/>
    <w:rsid w:val="00D52A66"/>
    <w:rsid w:val="00D60850"/>
    <w:rsid w:val="00D71EDD"/>
    <w:rsid w:val="00D844BA"/>
    <w:rsid w:val="00D90BA5"/>
    <w:rsid w:val="00D95BED"/>
    <w:rsid w:val="00D974CE"/>
    <w:rsid w:val="00DA3DB0"/>
    <w:rsid w:val="00DA4B4C"/>
    <w:rsid w:val="00E02972"/>
    <w:rsid w:val="00E04563"/>
    <w:rsid w:val="00E14E1B"/>
    <w:rsid w:val="00E21247"/>
    <w:rsid w:val="00E2481A"/>
    <w:rsid w:val="00E302EF"/>
    <w:rsid w:val="00E30F2B"/>
    <w:rsid w:val="00E35E1A"/>
    <w:rsid w:val="00E45EC3"/>
    <w:rsid w:val="00E5567E"/>
    <w:rsid w:val="00E61C14"/>
    <w:rsid w:val="00E622B0"/>
    <w:rsid w:val="00E70560"/>
    <w:rsid w:val="00EA0352"/>
    <w:rsid w:val="00EA716A"/>
    <w:rsid w:val="00EB4D95"/>
    <w:rsid w:val="00EC04C7"/>
    <w:rsid w:val="00EC0CC9"/>
    <w:rsid w:val="00EC5FBD"/>
    <w:rsid w:val="00EC6F2D"/>
    <w:rsid w:val="00EC70A5"/>
    <w:rsid w:val="00ED7615"/>
    <w:rsid w:val="00EE4E90"/>
    <w:rsid w:val="00EE6304"/>
    <w:rsid w:val="00F10F8D"/>
    <w:rsid w:val="00F1471E"/>
    <w:rsid w:val="00F23507"/>
    <w:rsid w:val="00F24995"/>
    <w:rsid w:val="00F26F17"/>
    <w:rsid w:val="00F471A0"/>
    <w:rsid w:val="00F53EFB"/>
    <w:rsid w:val="00F80BB3"/>
    <w:rsid w:val="00F90B9F"/>
    <w:rsid w:val="00F92B5B"/>
    <w:rsid w:val="00FA2AB7"/>
    <w:rsid w:val="00FC21CE"/>
    <w:rsid w:val="00FC4298"/>
    <w:rsid w:val="00FD0649"/>
    <w:rsid w:val="00FE2E05"/>
    <w:rsid w:val="00FE4A15"/>
    <w:rsid w:val="00FE4A6C"/>
    <w:rsid w:val="00FF0A3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47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40C"/>
  </w:style>
  <w:style w:type="paragraph" w:styleId="Heading1">
    <w:name w:val="heading 1"/>
    <w:basedOn w:val="Normal"/>
    <w:next w:val="Normal"/>
    <w:link w:val="Heading1Char"/>
    <w:uiPriority w:val="9"/>
    <w:qFormat/>
    <w:rsid w:val="0074204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BodyText"/>
    <w:link w:val="Heading2Char"/>
    <w:qFormat/>
    <w:rsid w:val="0074204F"/>
    <w:pPr>
      <w:keepNext/>
      <w:keepLines/>
      <w:numPr>
        <w:ilvl w:val="1"/>
        <w:numId w:val="1"/>
      </w:numPr>
      <w:suppressAutoHyphens/>
      <w:spacing w:before="40" w:after="0" w:line="100" w:lineRule="atLeast"/>
      <w:outlineLvl w:val="1"/>
    </w:pPr>
    <w:rPr>
      <w:rFonts w:ascii="Calibri Light" w:eastAsia="Times New Roman" w:hAnsi="Calibri Light" w:cs="font202"/>
      <w:color w:val="2E74B5"/>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7640C"/>
    <w:rPr>
      <w:b/>
      <w:bCs/>
    </w:rPr>
  </w:style>
  <w:style w:type="character" w:styleId="Emphasis">
    <w:name w:val="Emphasis"/>
    <w:basedOn w:val="DefaultParagraphFont"/>
    <w:uiPriority w:val="20"/>
    <w:qFormat/>
    <w:rsid w:val="0087640C"/>
    <w:rPr>
      <w:i/>
      <w:iCs/>
    </w:rPr>
  </w:style>
  <w:style w:type="paragraph" w:styleId="ListParagraph">
    <w:name w:val="List Paragraph"/>
    <w:aliases w:val="Normal bullet 2,List Paragraph1,body 2,List Paragraph11,List Paragraph111,Antes de enumeración,Listă colorată - Accentuare 11,Bullet,Citation List,Outlines a.b.c.,Akapit z listą BS,List_Paragraph,Multilevel para_II,Odstavec_muj"/>
    <w:basedOn w:val="Normal"/>
    <w:link w:val="ListParagraphChar"/>
    <w:uiPriority w:val="99"/>
    <w:qFormat/>
    <w:rsid w:val="0087640C"/>
    <w:pPr>
      <w:ind w:left="720"/>
      <w:contextualSpacing/>
    </w:pPr>
    <w:rPr>
      <w:rFonts w:cs="Times New Roman"/>
    </w:rPr>
  </w:style>
  <w:style w:type="character" w:customStyle="1" w:styleId="Heading1Char">
    <w:name w:val="Heading 1 Char"/>
    <w:basedOn w:val="DefaultParagraphFont"/>
    <w:link w:val="Heading1"/>
    <w:uiPriority w:val="9"/>
    <w:rsid w:val="0074204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74204F"/>
    <w:rPr>
      <w:rFonts w:ascii="Calibri Light" w:eastAsia="Times New Roman" w:hAnsi="Calibri Light" w:cs="font202"/>
      <w:color w:val="2E74B5"/>
      <w:sz w:val="26"/>
      <w:szCs w:val="26"/>
      <w:lang w:eastAsia="ar-SA"/>
    </w:rPr>
  </w:style>
  <w:style w:type="paragraph" w:styleId="BodyText">
    <w:name w:val="Body Text"/>
    <w:basedOn w:val="Normal"/>
    <w:link w:val="BodyTextChar"/>
    <w:uiPriority w:val="99"/>
    <w:unhideWhenUsed/>
    <w:rsid w:val="0074204F"/>
    <w:pPr>
      <w:spacing w:after="120"/>
    </w:pPr>
  </w:style>
  <w:style w:type="character" w:customStyle="1" w:styleId="BodyTextChar">
    <w:name w:val="Body Text Char"/>
    <w:basedOn w:val="DefaultParagraphFont"/>
    <w:link w:val="BodyText"/>
    <w:uiPriority w:val="99"/>
    <w:rsid w:val="0074204F"/>
  </w:style>
  <w:style w:type="paragraph" w:customStyle="1" w:styleId="Listparagraf3">
    <w:name w:val="Listă paragraf3"/>
    <w:basedOn w:val="Normal"/>
    <w:rsid w:val="0074204F"/>
    <w:pPr>
      <w:suppressAutoHyphens/>
      <w:spacing w:after="0" w:line="100" w:lineRule="atLeast"/>
      <w:ind w:left="720"/>
    </w:pPr>
    <w:rPr>
      <w:rFonts w:ascii="PF Square Sans Pro Medium" w:eastAsia="Times New Roman" w:hAnsi="PF Square Sans Pro Medium" w:cs="PF Square Sans Pro Medium"/>
      <w:color w:val="000000"/>
      <w:sz w:val="24"/>
      <w:szCs w:val="24"/>
      <w:lang w:eastAsia="ar-SA"/>
    </w:rPr>
  </w:style>
  <w:style w:type="character" w:styleId="FootnoteReference">
    <w:name w:val="footnote reference"/>
    <w:aliases w:val="Footnote symbol,BVI fnr,Footnote Reference Number,Odwołanie przypisu,Footnote Reference_LVL6,Footnote Reference_LVL61,Footnote Reference_LVL62,Footnote Reference_LVL63,Footnote Reference_LVL64,fr,Odwo&lt;0142&gt;anie przypisu,fr1,o,R"/>
    <w:link w:val="BVIfnrChar1Char"/>
    <w:uiPriority w:val="99"/>
    <w:qFormat/>
    <w:rsid w:val="0074204F"/>
    <w:rPr>
      <w:vertAlign w:val="superscript"/>
    </w:rPr>
  </w:style>
  <w:style w:type="paragraph" w:styleId="FootnoteText">
    <w:name w:val="footnote text"/>
    <w:aliases w:val="Footnote Text Char Char,Fußnote,single space,FOOTNOTES,fn,Podrozdział,Footnote,fn Char Char Char,fn Char Char,fn Char,Fußnote Char Char Char,Fußnote Char,Fußnote Char Char Char Char,stile 1,Footnote1,ft,Footnote2,Footnote3,Footnote4"/>
    <w:basedOn w:val="Normal"/>
    <w:link w:val="FootnoteTextChar"/>
    <w:uiPriority w:val="99"/>
    <w:rsid w:val="0074204F"/>
    <w:pPr>
      <w:suppressLineNumbers/>
      <w:suppressAutoHyphens/>
      <w:spacing w:after="0" w:line="100" w:lineRule="atLeast"/>
      <w:ind w:left="283" w:hanging="283"/>
    </w:pPr>
    <w:rPr>
      <w:rFonts w:ascii="PF Square Sans Pro Medium" w:eastAsia="Times New Roman" w:hAnsi="PF Square Sans Pro Medium" w:cs="PF Square Sans Pro Medium"/>
      <w:color w:val="000000"/>
      <w:sz w:val="20"/>
      <w:szCs w:val="20"/>
      <w:lang w:eastAsia="ar-SA"/>
    </w:rPr>
  </w:style>
  <w:style w:type="character" w:customStyle="1" w:styleId="FootnoteTextChar">
    <w:name w:val="Footnote Text Char"/>
    <w:aliases w:val="Footnote Text Char Char Char,Fußnote Char1,single space Char,FOOTNOTES Char,fn Char1,Podrozdział Char,Footnote Char,fn Char Char Char Char,fn Char Char Char1,fn Char Char1,Fußnote Char Char Char Char1,Fußnote Char Char,stile 1 Char"/>
    <w:basedOn w:val="DefaultParagraphFont"/>
    <w:link w:val="FootnoteText"/>
    <w:uiPriority w:val="99"/>
    <w:rsid w:val="0074204F"/>
    <w:rPr>
      <w:rFonts w:ascii="PF Square Sans Pro Medium" w:eastAsia="Times New Roman" w:hAnsi="PF Square Sans Pro Medium" w:cs="PF Square Sans Pro Medium"/>
      <w:color w:val="000000"/>
      <w:sz w:val="20"/>
      <w:szCs w:val="20"/>
      <w:lang w:eastAsia="ar-SA"/>
    </w:rPr>
  </w:style>
  <w:style w:type="paragraph" w:customStyle="1" w:styleId="BVIfnrChar1Char">
    <w:name w:val="BVI fnr Char1 Char"/>
    <w:aliases w:val="Footnote Reference Number Char Char,Times 10 Point Char Char,Exposant 3 Point Char Char,Footnote symbol Char1 Char,Footnote reference number Char Char"/>
    <w:basedOn w:val="Normal"/>
    <w:next w:val="Normal"/>
    <w:link w:val="FootnoteReference"/>
    <w:uiPriority w:val="99"/>
    <w:qFormat/>
    <w:rsid w:val="0074204F"/>
    <w:pPr>
      <w:spacing w:after="160" w:line="240" w:lineRule="exact"/>
    </w:pPr>
    <w:rPr>
      <w:vertAlign w:val="superscript"/>
    </w:rPr>
  </w:style>
  <w:style w:type="paragraph" w:styleId="Header">
    <w:name w:val="header"/>
    <w:basedOn w:val="Normal"/>
    <w:link w:val="HeaderChar"/>
    <w:uiPriority w:val="99"/>
    <w:unhideWhenUsed/>
    <w:rsid w:val="00FF0A3F"/>
    <w:pPr>
      <w:tabs>
        <w:tab w:val="center" w:pos="4536"/>
        <w:tab w:val="right" w:pos="9072"/>
      </w:tabs>
      <w:spacing w:after="0" w:line="240" w:lineRule="auto"/>
    </w:pPr>
  </w:style>
  <w:style w:type="character" w:customStyle="1" w:styleId="HeaderChar">
    <w:name w:val="Header Char"/>
    <w:basedOn w:val="DefaultParagraphFont"/>
    <w:link w:val="Header"/>
    <w:uiPriority w:val="99"/>
    <w:rsid w:val="00FF0A3F"/>
  </w:style>
  <w:style w:type="paragraph" w:styleId="Footer">
    <w:name w:val="footer"/>
    <w:basedOn w:val="Normal"/>
    <w:link w:val="FooterChar"/>
    <w:uiPriority w:val="99"/>
    <w:unhideWhenUsed/>
    <w:rsid w:val="00FF0A3F"/>
    <w:pPr>
      <w:tabs>
        <w:tab w:val="center" w:pos="4536"/>
        <w:tab w:val="right" w:pos="9072"/>
      </w:tabs>
      <w:spacing w:after="0" w:line="240" w:lineRule="auto"/>
    </w:pPr>
  </w:style>
  <w:style w:type="character" w:customStyle="1" w:styleId="FooterChar">
    <w:name w:val="Footer Char"/>
    <w:basedOn w:val="DefaultParagraphFont"/>
    <w:link w:val="Footer"/>
    <w:uiPriority w:val="99"/>
    <w:rsid w:val="00FF0A3F"/>
  </w:style>
  <w:style w:type="paragraph" w:styleId="BalloonText">
    <w:name w:val="Balloon Text"/>
    <w:basedOn w:val="Normal"/>
    <w:link w:val="BalloonTextChar"/>
    <w:uiPriority w:val="99"/>
    <w:semiHidden/>
    <w:unhideWhenUsed/>
    <w:rsid w:val="003C7D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DBB"/>
    <w:rPr>
      <w:rFonts w:ascii="Segoe UI" w:hAnsi="Segoe UI" w:cs="Segoe UI"/>
      <w:sz w:val="18"/>
      <w:szCs w:val="18"/>
    </w:rPr>
  </w:style>
  <w:style w:type="character" w:styleId="CommentReference">
    <w:name w:val="annotation reference"/>
    <w:basedOn w:val="DefaultParagraphFont"/>
    <w:uiPriority w:val="99"/>
    <w:semiHidden/>
    <w:unhideWhenUsed/>
    <w:rsid w:val="00FA2AB7"/>
    <w:rPr>
      <w:sz w:val="16"/>
      <w:szCs w:val="16"/>
    </w:rPr>
  </w:style>
  <w:style w:type="paragraph" w:styleId="CommentText">
    <w:name w:val="annotation text"/>
    <w:basedOn w:val="Normal"/>
    <w:link w:val="CommentTextChar"/>
    <w:uiPriority w:val="99"/>
    <w:semiHidden/>
    <w:unhideWhenUsed/>
    <w:rsid w:val="00FA2AB7"/>
    <w:pPr>
      <w:spacing w:line="240" w:lineRule="auto"/>
    </w:pPr>
    <w:rPr>
      <w:sz w:val="20"/>
      <w:szCs w:val="20"/>
    </w:rPr>
  </w:style>
  <w:style w:type="character" w:customStyle="1" w:styleId="CommentTextChar">
    <w:name w:val="Comment Text Char"/>
    <w:basedOn w:val="DefaultParagraphFont"/>
    <w:link w:val="CommentText"/>
    <w:uiPriority w:val="99"/>
    <w:semiHidden/>
    <w:rsid w:val="00FA2AB7"/>
    <w:rPr>
      <w:sz w:val="20"/>
      <w:szCs w:val="20"/>
    </w:rPr>
  </w:style>
  <w:style w:type="paragraph" w:customStyle="1" w:styleId="Listparagraf2">
    <w:name w:val="Listă paragraf2"/>
    <w:basedOn w:val="Normal"/>
    <w:uiPriority w:val="99"/>
    <w:rsid w:val="00576F4D"/>
    <w:pPr>
      <w:suppressAutoHyphens/>
      <w:spacing w:after="0" w:line="100" w:lineRule="atLeast"/>
      <w:ind w:left="720"/>
    </w:pPr>
    <w:rPr>
      <w:rFonts w:ascii="PF Square Sans Pro Medium" w:eastAsia="Times New Roman" w:hAnsi="PF Square Sans Pro Medium" w:cs="PF Square Sans Pro Medium"/>
      <w:color w:val="000000"/>
      <w:sz w:val="24"/>
      <w:szCs w:val="24"/>
      <w:lang w:eastAsia="ar-SA"/>
    </w:rPr>
  </w:style>
  <w:style w:type="character" w:customStyle="1" w:styleId="ListParagraphChar">
    <w:name w:val="List Paragraph Char"/>
    <w:aliases w:val="Normal bullet 2 Char,List Paragraph1 Char,body 2 Char,List Paragraph11 Char,List Paragraph111 Char,Antes de enumeración Char,Listă colorată - Accentuare 11 Char,Bullet Char,Citation List Char,Outlines a.b.c. Char,List_Paragraph Char"/>
    <w:link w:val="ListParagraph"/>
    <w:uiPriority w:val="99"/>
    <w:rsid w:val="00F53EFB"/>
    <w:rPr>
      <w:rFonts w:cs="Times New Roman"/>
    </w:rPr>
  </w:style>
  <w:style w:type="paragraph" w:styleId="CommentSubject">
    <w:name w:val="annotation subject"/>
    <w:basedOn w:val="CommentText"/>
    <w:next w:val="CommentText"/>
    <w:link w:val="CommentSubjectChar"/>
    <w:uiPriority w:val="99"/>
    <w:semiHidden/>
    <w:unhideWhenUsed/>
    <w:rsid w:val="00A817D7"/>
    <w:rPr>
      <w:b/>
      <w:bCs/>
    </w:rPr>
  </w:style>
  <w:style w:type="character" w:customStyle="1" w:styleId="CommentSubjectChar">
    <w:name w:val="Comment Subject Char"/>
    <w:basedOn w:val="CommentTextChar"/>
    <w:link w:val="CommentSubject"/>
    <w:uiPriority w:val="99"/>
    <w:semiHidden/>
    <w:rsid w:val="00A817D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40C"/>
  </w:style>
  <w:style w:type="paragraph" w:styleId="Heading1">
    <w:name w:val="heading 1"/>
    <w:basedOn w:val="Normal"/>
    <w:next w:val="Normal"/>
    <w:link w:val="Heading1Char"/>
    <w:uiPriority w:val="9"/>
    <w:qFormat/>
    <w:rsid w:val="0074204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BodyText"/>
    <w:link w:val="Heading2Char"/>
    <w:qFormat/>
    <w:rsid w:val="0074204F"/>
    <w:pPr>
      <w:keepNext/>
      <w:keepLines/>
      <w:numPr>
        <w:ilvl w:val="1"/>
        <w:numId w:val="1"/>
      </w:numPr>
      <w:suppressAutoHyphens/>
      <w:spacing w:before="40" w:after="0" w:line="100" w:lineRule="atLeast"/>
      <w:outlineLvl w:val="1"/>
    </w:pPr>
    <w:rPr>
      <w:rFonts w:ascii="Calibri Light" w:eastAsia="Times New Roman" w:hAnsi="Calibri Light" w:cs="font202"/>
      <w:color w:val="2E74B5"/>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7640C"/>
    <w:rPr>
      <w:b/>
      <w:bCs/>
    </w:rPr>
  </w:style>
  <w:style w:type="character" w:styleId="Emphasis">
    <w:name w:val="Emphasis"/>
    <w:basedOn w:val="DefaultParagraphFont"/>
    <w:uiPriority w:val="20"/>
    <w:qFormat/>
    <w:rsid w:val="0087640C"/>
    <w:rPr>
      <w:i/>
      <w:iCs/>
    </w:rPr>
  </w:style>
  <w:style w:type="paragraph" w:styleId="ListParagraph">
    <w:name w:val="List Paragraph"/>
    <w:aliases w:val="Normal bullet 2,List Paragraph1,body 2,List Paragraph11,List Paragraph111,Antes de enumeración,Listă colorată - Accentuare 11,Bullet,Citation List,Outlines a.b.c.,Akapit z listą BS,List_Paragraph,Multilevel para_II,Odstavec_muj"/>
    <w:basedOn w:val="Normal"/>
    <w:link w:val="ListParagraphChar"/>
    <w:uiPriority w:val="99"/>
    <w:qFormat/>
    <w:rsid w:val="0087640C"/>
    <w:pPr>
      <w:ind w:left="720"/>
      <w:contextualSpacing/>
    </w:pPr>
    <w:rPr>
      <w:rFonts w:cs="Times New Roman"/>
    </w:rPr>
  </w:style>
  <w:style w:type="character" w:customStyle="1" w:styleId="Heading1Char">
    <w:name w:val="Heading 1 Char"/>
    <w:basedOn w:val="DefaultParagraphFont"/>
    <w:link w:val="Heading1"/>
    <w:uiPriority w:val="9"/>
    <w:rsid w:val="0074204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74204F"/>
    <w:rPr>
      <w:rFonts w:ascii="Calibri Light" w:eastAsia="Times New Roman" w:hAnsi="Calibri Light" w:cs="font202"/>
      <w:color w:val="2E74B5"/>
      <w:sz w:val="26"/>
      <w:szCs w:val="26"/>
      <w:lang w:eastAsia="ar-SA"/>
    </w:rPr>
  </w:style>
  <w:style w:type="paragraph" w:styleId="BodyText">
    <w:name w:val="Body Text"/>
    <w:basedOn w:val="Normal"/>
    <w:link w:val="BodyTextChar"/>
    <w:uiPriority w:val="99"/>
    <w:unhideWhenUsed/>
    <w:rsid w:val="0074204F"/>
    <w:pPr>
      <w:spacing w:after="120"/>
    </w:pPr>
  </w:style>
  <w:style w:type="character" w:customStyle="1" w:styleId="BodyTextChar">
    <w:name w:val="Body Text Char"/>
    <w:basedOn w:val="DefaultParagraphFont"/>
    <w:link w:val="BodyText"/>
    <w:uiPriority w:val="99"/>
    <w:rsid w:val="0074204F"/>
  </w:style>
  <w:style w:type="paragraph" w:customStyle="1" w:styleId="Listparagraf3">
    <w:name w:val="Listă paragraf3"/>
    <w:basedOn w:val="Normal"/>
    <w:rsid w:val="0074204F"/>
    <w:pPr>
      <w:suppressAutoHyphens/>
      <w:spacing w:after="0" w:line="100" w:lineRule="atLeast"/>
      <w:ind w:left="720"/>
    </w:pPr>
    <w:rPr>
      <w:rFonts w:ascii="PF Square Sans Pro Medium" w:eastAsia="Times New Roman" w:hAnsi="PF Square Sans Pro Medium" w:cs="PF Square Sans Pro Medium"/>
      <w:color w:val="000000"/>
      <w:sz w:val="24"/>
      <w:szCs w:val="24"/>
      <w:lang w:eastAsia="ar-SA"/>
    </w:rPr>
  </w:style>
  <w:style w:type="character" w:styleId="FootnoteReference">
    <w:name w:val="footnote reference"/>
    <w:aliases w:val="Footnote symbol,BVI fnr,Footnote Reference Number,Odwołanie przypisu,Footnote Reference_LVL6,Footnote Reference_LVL61,Footnote Reference_LVL62,Footnote Reference_LVL63,Footnote Reference_LVL64,fr,Odwo&lt;0142&gt;anie przypisu,fr1,o,R"/>
    <w:link w:val="BVIfnrChar1Char"/>
    <w:uiPriority w:val="99"/>
    <w:qFormat/>
    <w:rsid w:val="0074204F"/>
    <w:rPr>
      <w:vertAlign w:val="superscript"/>
    </w:rPr>
  </w:style>
  <w:style w:type="paragraph" w:styleId="FootnoteText">
    <w:name w:val="footnote text"/>
    <w:aliases w:val="Footnote Text Char Char,Fußnote,single space,FOOTNOTES,fn,Podrozdział,Footnote,fn Char Char Char,fn Char Char,fn Char,Fußnote Char Char Char,Fußnote Char,Fußnote Char Char Char Char,stile 1,Footnote1,ft,Footnote2,Footnote3,Footnote4"/>
    <w:basedOn w:val="Normal"/>
    <w:link w:val="FootnoteTextChar"/>
    <w:uiPriority w:val="99"/>
    <w:rsid w:val="0074204F"/>
    <w:pPr>
      <w:suppressLineNumbers/>
      <w:suppressAutoHyphens/>
      <w:spacing w:after="0" w:line="100" w:lineRule="atLeast"/>
      <w:ind w:left="283" w:hanging="283"/>
    </w:pPr>
    <w:rPr>
      <w:rFonts w:ascii="PF Square Sans Pro Medium" w:eastAsia="Times New Roman" w:hAnsi="PF Square Sans Pro Medium" w:cs="PF Square Sans Pro Medium"/>
      <w:color w:val="000000"/>
      <w:sz w:val="20"/>
      <w:szCs w:val="20"/>
      <w:lang w:eastAsia="ar-SA"/>
    </w:rPr>
  </w:style>
  <w:style w:type="character" w:customStyle="1" w:styleId="FootnoteTextChar">
    <w:name w:val="Footnote Text Char"/>
    <w:aliases w:val="Footnote Text Char Char Char,Fußnote Char1,single space Char,FOOTNOTES Char,fn Char1,Podrozdział Char,Footnote Char,fn Char Char Char Char,fn Char Char Char1,fn Char Char1,Fußnote Char Char Char Char1,Fußnote Char Char,stile 1 Char"/>
    <w:basedOn w:val="DefaultParagraphFont"/>
    <w:link w:val="FootnoteText"/>
    <w:uiPriority w:val="99"/>
    <w:rsid w:val="0074204F"/>
    <w:rPr>
      <w:rFonts w:ascii="PF Square Sans Pro Medium" w:eastAsia="Times New Roman" w:hAnsi="PF Square Sans Pro Medium" w:cs="PF Square Sans Pro Medium"/>
      <w:color w:val="000000"/>
      <w:sz w:val="20"/>
      <w:szCs w:val="20"/>
      <w:lang w:eastAsia="ar-SA"/>
    </w:rPr>
  </w:style>
  <w:style w:type="paragraph" w:customStyle="1" w:styleId="BVIfnrChar1Char">
    <w:name w:val="BVI fnr Char1 Char"/>
    <w:aliases w:val="Footnote Reference Number Char Char,Times 10 Point Char Char,Exposant 3 Point Char Char,Footnote symbol Char1 Char,Footnote reference number Char Char"/>
    <w:basedOn w:val="Normal"/>
    <w:next w:val="Normal"/>
    <w:link w:val="FootnoteReference"/>
    <w:uiPriority w:val="99"/>
    <w:qFormat/>
    <w:rsid w:val="0074204F"/>
    <w:pPr>
      <w:spacing w:after="160" w:line="240" w:lineRule="exact"/>
    </w:pPr>
    <w:rPr>
      <w:vertAlign w:val="superscript"/>
    </w:rPr>
  </w:style>
  <w:style w:type="paragraph" w:styleId="Header">
    <w:name w:val="header"/>
    <w:basedOn w:val="Normal"/>
    <w:link w:val="HeaderChar"/>
    <w:uiPriority w:val="99"/>
    <w:unhideWhenUsed/>
    <w:rsid w:val="00FF0A3F"/>
    <w:pPr>
      <w:tabs>
        <w:tab w:val="center" w:pos="4536"/>
        <w:tab w:val="right" w:pos="9072"/>
      </w:tabs>
      <w:spacing w:after="0" w:line="240" w:lineRule="auto"/>
    </w:pPr>
  </w:style>
  <w:style w:type="character" w:customStyle="1" w:styleId="HeaderChar">
    <w:name w:val="Header Char"/>
    <w:basedOn w:val="DefaultParagraphFont"/>
    <w:link w:val="Header"/>
    <w:uiPriority w:val="99"/>
    <w:rsid w:val="00FF0A3F"/>
  </w:style>
  <w:style w:type="paragraph" w:styleId="Footer">
    <w:name w:val="footer"/>
    <w:basedOn w:val="Normal"/>
    <w:link w:val="FooterChar"/>
    <w:uiPriority w:val="99"/>
    <w:unhideWhenUsed/>
    <w:rsid w:val="00FF0A3F"/>
    <w:pPr>
      <w:tabs>
        <w:tab w:val="center" w:pos="4536"/>
        <w:tab w:val="right" w:pos="9072"/>
      </w:tabs>
      <w:spacing w:after="0" w:line="240" w:lineRule="auto"/>
    </w:pPr>
  </w:style>
  <w:style w:type="character" w:customStyle="1" w:styleId="FooterChar">
    <w:name w:val="Footer Char"/>
    <w:basedOn w:val="DefaultParagraphFont"/>
    <w:link w:val="Footer"/>
    <w:uiPriority w:val="99"/>
    <w:rsid w:val="00FF0A3F"/>
  </w:style>
  <w:style w:type="paragraph" w:styleId="BalloonText">
    <w:name w:val="Balloon Text"/>
    <w:basedOn w:val="Normal"/>
    <w:link w:val="BalloonTextChar"/>
    <w:uiPriority w:val="99"/>
    <w:semiHidden/>
    <w:unhideWhenUsed/>
    <w:rsid w:val="003C7D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DBB"/>
    <w:rPr>
      <w:rFonts w:ascii="Segoe UI" w:hAnsi="Segoe UI" w:cs="Segoe UI"/>
      <w:sz w:val="18"/>
      <w:szCs w:val="18"/>
    </w:rPr>
  </w:style>
  <w:style w:type="character" w:styleId="CommentReference">
    <w:name w:val="annotation reference"/>
    <w:basedOn w:val="DefaultParagraphFont"/>
    <w:uiPriority w:val="99"/>
    <w:semiHidden/>
    <w:unhideWhenUsed/>
    <w:rsid w:val="00FA2AB7"/>
    <w:rPr>
      <w:sz w:val="16"/>
      <w:szCs w:val="16"/>
    </w:rPr>
  </w:style>
  <w:style w:type="paragraph" w:styleId="CommentText">
    <w:name w:val="annotation text"/>
    <w:basedOn w:val="Normal"/>
    <w:link w:val="CommentTextChar"/>
    <w:uiPriority w:val="99"/>
    <w:semiHidden/>
    <w:unhideWhenUsed/>
    <w:rsid w:val="00FA2AB7"/>
    <w:pPr>
      <w:spacing w:line="240" w:lineRule="auto"/>
    </w:pPr>
    <w:rPr>
      <w:sz w:val="20"/>
      <w:szCs w:val="20"/>
    </w:rPr>
  </w:style>
  <w:style w:type="character" w:customStyle="1" w:styleId="CommentTextChar">
    <w:name w:val="Comment Text Char"/>
    <w:basedOn w:val="DefaultParagraphFont"/>
    <w:link w:val="CommentText"/>
    <w:uiPriority w:val="99"/>
    <w:semiHidden/>
    <w:rsid w:val="00FA2AB7"/>
    <w:rPr>
      <w:sz w:val="20"/>
      <w:szCs w:val="20"/>
    </w:rPr>
  </w:style>
  <w:style w:type="paragraph" w:customStyle="1" w:styleId="Listparagraf2">
    <w:name w:val="Listă paragraf2"/>
    <w:basedOn w:val="Normal"/>
    <w:uiPriority w:val="99"/>
    <w:rsid w:val="00576F4D"/>
    <w:pPr>
      <w:suppressAutoHyphens/>
      <w:spacing w:after="0" w:line="100" w:lineRule="atLeast"/>
      <w:ind w:left="720"/>
    </w:pPr>
    <w:rPr>
      <w:rFonts w:ascii="PF Square Sans Pro Medium" w:eastAsia="Times New Roman" w:hAnsi="PF Square Sans Pro Medium" w:cs="PF Square Sans Pro Medium"/>
      <w:color w:val="000000"/>
      <w:sz w:val="24"/>
      <w:szCs w:val="24"/>
      <w:lang w:eastAsia="ar-SA"/>
    </w:rPr>
  </w:style>
  <w:style w:type="character" w:customStyle="1" w:styleId="ListParagraphChar">
    <w:name w:val="List Paragraph Char"/>
    <w:aliases w:val="Normal bullet 2 Char,List Paragraph1 Char,body 2 Char,List Paragraph11 Char,List Paragraph111 Char,Antes de enumeración Char,Listă colorată - Accentuare 11 Char,Bullet Char,Citation List Char,Outlines a.b.c. Char,List_Paragraph Char"/>
    <w:link w:val="ListParagraph"/>
    <w:uiPriority w:val="99"/>
    <w:rsid w:val="00F53EFB"/>
    <w:rPr>
      <w:rFonts w:cs="Times New Roman"/>
    </w:rPr>
  </w:style>
  <w:style w:type="paragraph" w:styleId="CommentSubject">
    <w:name w:val="annotation subject"/>
    <w:basedOn w:val="CommentText"/>
    <w:next w:val="CommentText"/>
    <w:link w:val="CommentSubjectChar"/>
    <w:uiPriority w:val="99"/>
    <w:semiHidden/>
    <w:unhideWhenUsed/>
    <w:rsid w:val="00A817D7"/>
    <w:rPr>
      <w:b/>
      <w:bCs/>
    </w:rPr>
  </w:style>
  <w:style w:type="character" w:customStyle="1" w:styleId="CommentSubjectChar">
    <w:name w:val="Comment Subject Char"/>
    <w:basedOn w:val="CommentTextChar"/>
    <w:link w:val="CommentSubject"/>
    <w:uiPriority w:val="99"/>
    <w:semiHidden/>
    <w:rsid w:val="00A817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92C1A-0E47-4DE5-B9E7-B96FF7D18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1495</Words>
  <Characters>8528</Characters>
  <Application>Microsoft Office Word</Application>
  <DocSecurity>0</DocSecurity>
  <Lines>71</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Acatrinei</dc:creator>
  <cp:lastModifiedBy>Hp</cp:lastModifiedBy>
  <cp:revision>3</cp:revision>
  <dcterms:created xsi:type="dcterms:W3CDTF">2020-04-24T06:49:00Z</dcterms:created>
  <dcterms:modified xsi:type="dcterms:W3CDTF">2020-04-24T06:58:00Z</dcterms:modified>
</cp:coreProperties>
</file>